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3B3F58" w:rsidRDefault="00AD6D22" w:rsidP="00AD6D22">
      <w:pPr>
        <w:spacing w:line="240" w:lineRule="auto"/>
        <w:rPr>
          <w:rFonts w:ascii="Times" w:hAnsi="Times"/>
          <w:b/>
          <w:sz w:val="20"/>
          <w:szCs w:val="20"/>
        </w:rPr>
      </w:pPr>
      <w:r w:rsidRPr="003B3F58">
        <w:rPr>
          <w:rFonts w:ascii="Times" w:hAnsi="Times"/>
          <w:b/>
          <w:color w:val="E57C29"/>
          <w:spacing w:val="40"/>
          <w:sz w:val="56"/>
          <w:szCs w:val="144"/>
        </w:rPr>
        <w:t>NEWS</w:t>
      </w:r>
    </w:p>
    <w:p w14:paraId="0720ED89" w14:textId="2912AC78" w:rsidR="000B201C" w:rsidRDefault="0038101F" w:rsidP="00841A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u w:val="single"/>
        </w:rPr>
        <w:t>FOR IMMEDIATE RELEASE</w:t>
      </w:r>
      <w:r w:rsidR="0004482F">
        <w:rPr>
          <w:rFonts w:ascii="Times" w:hAnsi="Times"/>
        </w:rPr>
        <w:t xml:space="preserve">: </w:t>
      </w:r>
      <w:r w:rsidR="00294CD6">
        <w:rPr>
          <w:rFonts w:ascii="Times" w:hAnsi="Times"/>
        </w:rPr>
        <w:t xml:space="preserve">April </w:t>
      </w:r>
      <w:r w:rsidR="00E3757A">
        <w:rPr>
          <w:rFonts w:ascii="Times" w:hAnsi="Times"/>
        </w:rPr>
        <w:t>2</w:t>
      </w:r>
      <w:r w:rsidR="001B63E1">
        <w:rPr>
          <w:rFonts w:ascii="Times" w:hAnsi="Times"/>
        </w:rPr>
        <w:t>8</w:t>
      </w:r>
      <w:r w:rsidR="00174D59">
        <w:rPr>
          <w:rFonts w:ascii="Times" w:hAnsi="Times"/>
        </w:rPr>
        <w:t>, 2023</w:t>
      </w:r>
      <w:r w:rsidR="000B201C" w:rsidRPr="000B201C">
        <w:rPr>
          <w:rFonts w:ascii="Times" w:hAnsi="Times"/>
        </w:rPr>
        <w:t xml:space="preserve"> </w:t>
      </w:r>
    </w:p>
    <w:p w14:paraId="5DF18DF3" w14:textId="2C33F9DE" w:rsidR="001D30E8" w:rsidRPr="000B201C" w:rsidRDefault="001D30E8" w:rsidP="00841A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rPr>
        <w:t xml:space="preserve">CONTACT: </w:t>
      </w:r>
      <w:r w:rsidR="00485590">
        <w:rPr>
          <w:rFonts w:ascii="Times" w:hAnsi="Times"/>
        </w:rPr>
        <w:t>Emily Pennington</w:t>
      </w:r>
      <w:r w:rsidR="001B63E1">
        <w:rPr>
          <w:rFonts w:ascii="Times" w:hAnsi="Times"/>
        </w:rPr>
        <w:t xml:space="preserve"> or Bud Grimes</w:t>
      </w:r>
      <w:r>
        <w:rPr>
          <w:rFonts w:ascii="Times" w:hAnsi="Times"/>
        </w:rPr>
        <w:t>, Office of University Relations</w:t>
      </w:r>
    </w:p>
    <w:p w14:paraId="1E003A9B" w14:textId="72A570B9" w:rsidR="000B201C" w:rsidRPr="000B201C" w:rsidRDefault="00294CD6" w:rsidP="00841A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rPr>
        <w:t xml:space="preserve">UT MARTIN STUDENTS RECEIVE </w:t>
      </w:r>
      <w:r w:rsidR="00E3757A">
        <w:rPr>
          <w:rFonts w:ascii="Times" w:hAnsi="Times"/>
        </w:rPr>
        <w:t xml:space="preserve">NATIONAL </w:t>
      </w:r>
      <w:r>
        <w:rPr>
          <w:rFonts w:ascii="Times" w:hAnsi="Times"/>
        </w:rPr>
        <w:t>AFA RECOGNITION</w:t>
      </w:r>
    </w:p>
    <w:p w14:paraId="3D097616" w14:textId="50602A7F" w:rsidR="00294CD6" w:rsidRDefault="001D30E8" w:rsidP="00294CD6">
      <w:pPr>
        <w:pStyle w:val="NoSpacing"/>
        <w:spacing w:line="360" w:lineRule="auto"/>
        <w:ind w:firstLine="720"/>
        <w:rPr>
          <w:rFonts w:ascii="Times" w:hAnsi="Times"/>
          <w:color w:val="000000" w:themeColor="text1"/>
        </w:rPr>
      </w:pPr>
      <w:r>
        <w:rPr>
          <w:rFonts w:ascii="Times" w:hAnsi="Times"/>
        </w:rPr>
        <w:t xml:space="preserve">MARTIN, Tenn. – </w:t>
      </w:r>
      <w:r w:rsidR="00294CD6">
        <w:rPr>
          <w:rFonts w:ascii="Times" w:hAnsi="Times"/>
        </w:rPr>
        <w:t xml:space="preserve">The Agriculture Future of America Organization has released selections for </w:t>
      </w:r>
      <w:r w:rsidR="00E3757A">
        <w:rPr>
          <w:rFonts w:ascii="Times" w:hAnsi="Times"/>
        </w:rPr>
        <w:t xml:space="preserve">some of its most exclusive recognitions, and four students from the University of Tennessee at Martin are among those chosen.  </w:t>
      </w:r>
      <w:r w:rsidR="00294CD6">
        <w:rPr>
          <w:rFonts w:ascii="Times" w:hAnsi="Times"/>
          <w:color w:val="000000" w:themeColor="text1"/>
        </w:rPr>
        <w:t xml:space="preserve"> </w:t>
      </w:r>
    </w:p>
    <w:p w14:paraId="41CA533D" w14:textId="64E620EF" w:rsidR="00294CD6" w:rsidRDefault="00294CD6" w:rsidP="00E3757A">
      <w:pPr>
        <w:pStyle w:val="NoSpacing"/>
        <w:spacing w:line="360" w:lineRule="auto"/>
        <w:ind w:firstLine="720"/>
        <w:rPr>
          <w:rFonts w:ascii="Times" w:hAnsi="Times"/>
        </w:rPr>
      </w:pPr>
      <w:r>
        <w:rPr>
          <w:rFonts w:ascii="Times" w:hAnsi="Times"/>
        </w:rPr>
        <w:t>Victoria Holliday, a junior agricultur</w:t>
      </w:r>
      <w:r w:rsidR="007E5721">
        <w:rPr>
          <w:rFonts w:ascii="Times" w:hAnsi="Times"/>
        </w:rPr>
        <w:t>al</w:t>
      </w:r>
      <w:r>
        <w:rPr>
          <w:rFonts w:ascii="Times" w:hAnsi="Times"/>
        </w:rPr>
        <w:t xml:space="preserve"> engineering technology major from Lexington, Kentucky, has been chosen to attend </w:t>
      </w:r>
      <w:r w:rsidR="00E3757A">
        <w:rPr>
          <w:rFonts w:ascii="Times" w:hAnsi="Times"/>
        </w:rPr>
        <w:t>the 2023 AFA Food Institute</w:t>
      </w:r>
      <w:r w:rsidR="00C612D4">
        <w:rPr>
          <w:rFonts w:ascii="Times" w:hAnsi="Times"/>
        </w:rPr>
        <w:t>,</w:t>
      </w:r>
      <w:r w:rsidR="00C612D4" w:rsidRPr="00C612D4">
        <w:rPr>
          <w:rFonts w:ascii="Times" w:hAnsi="Times"/>
        </w:rPr>
        <w:t xml:space="preserve"> </w:t>
      </w:r>
      <w:r w:rsidR="00C612D4">
        <w:rPr>
          <w:rFonts w:ascii="Times" w:hAnsi="Times"/>
        </w:rPr>
        <w:t>May 21-23,</w:t>
      </w:r>
      <w:r w:rsidR="00E3757A">
        <w:rPr>
          <w:rFonts w:ascii="Times" w:hAnsi="Times"/>
        </w:rPr>
        <w:t xml:space="preserve"> in Chicago. </w:t>
      </w:r>
      <w:r>
        <w:rPr>
          <w:rFonts w:ascii="Times" w:hAnsi="Times"/>
        </w:rPr>
        <w:t xml:space="preserve">The AFA Food Institute is </w:t>
      </w:r>
      <w:r w:rsidR="007E5721">
        <w:rPr>
          <w:rFonts w:ascii="Times" w:hAnsi="Times"/>
        </w:rPr>
        <w:t>designed</w:t>
      </w:r>
      <w:r>
        <w:rPr>
          <w:rFonts w:ascii="Times" w:hAnsi="Times"/>
        </w:rPr>
        <w:t xml:space="preserve"> to help students interested in food sustainability, research and development, diabetics and nutrition, and marketing and sales with industry exposure and a better knowledge of farm to table. </w:t>
      </w:r>
    </w:p>
    <w:p w14:paraId="49B699B7" w14:textId="612F310D" w:rsidR="00E3757A" w:rsidRDefault="00B60A85" w:rsidP="00E3757A">
      <w:pPr>
        <w:pStyle w:val="NoSpacing"/>
        <w:spacing w:line="360" w:lineRule="auto"/>
        <w:ind w:firstLine="720"/>
        <w:rPr>
          <w:rFonts w:ascii="Times" w:hAnsi="Times"/>
        </w:rPr>
      </w:pPr>
      <w:r>
        <w:rPr>
          <w:rFonts w:ascii="Times" w:hAnsi="Times"/>
        </w:rPr>
        <w:t>To</w:t>
      </w:r>
      <w:r w:rsidR="00E3757A">
        <w:rPr>
          <w:rFonts w:ascii="Times" w:hAnsi="Times"/>
        </w:rPr>
        <w:t xml:space="preserve"> apply </w:t>
      </w:r>
      <w:r>
        <w:rPr>
          <w:rFonts w:ascii="Times" w:hAnsi="Times"/>
        </w:rPr>
        <w:t>for</w:t>
      </w:r>
      <w:r w:rsidR="00E3757A">
        <w:rPr>
          <w:rFonts w:ascii="Times" w:hAnsi="Times"/>
        </w:rPr>
        <w:t xml:space="preserve"> the AFA Food Institute, students must be </w:t>
      </w:r>
      <w:r>
        <w:rPr>
          <w:rFonts w:ascii="Times" w:hAnsi="Times"/>
        </w:rPr>
        <w:t>undergraduates</w:t>
      </w:r>
      <w:r w:rsidR="00E3757A">
        <w:rPr>
          <w:rFonts w:ascii="Times" w:hAnsi="Times"/>
        </w:rPr>
        <w:t xml:space="preserve"> with a GPA of 2.5 or higher and have a passion for and plan to pursue a career in food, agriculture or natural resources. After </w:t>
      </w:r>
      <w:r w:rsidR="00C612D4">
        <w:rPr>
          <w:rFonts w:ascii="Times" w:hAnsi="Times"/>
        </w:rPr>
        <w:t>considering</w:t>
      </w:r>
      <w:r w:rsidR="007A7E38">
        <w:rPr>
          <w:rFonts w:ascii="Times" w:hAnsi="Times"/>
        </w:rPr>
        <w:t xml:space="preserve"> </w:t>
      </w:r>
      <w:r w:rsidR="00E3757A">
        <w:rPr>
          <w:rFonts w:ascii="Times" w:hAnsi="Times"/>
        </w:rPr>
        <w:t>what the institute offered, Holliday sa</w:t>
      </w:r>
      <w:r w:rsidR="00C612D4">
        <w:rPr>
          <w:rFonts w:ascii="Times" w:hAnsi="Times"/>
        </w:rPr>
        <w:t>id</w:t>
      </w:r>
      <w:r w:rsidR="00E3757A">
        <w:rPr>
          <w:rFonts w:ascii="Times" w:hAnsi="Times"/>
        </w:rPr>
        <w:t xml:space="preserve"> that applying was a no-brainer.</w:t>
      </w:r>
    </w:p>
    <w:p w14:paraId="09E83111" w14:textId="5E2662DE" w:rsidR="00294CD6" w:rsidRDefault="00294CD6" w:rsidP="00E3757A">
      <w:pPr>
        <w:pStyle w:val="NoSpacing"/>
        <w:spacing w:line="360" w:lineRule="auto"/>
        <w:ind w:firstLine="720"/>
        <w:rPr>
          <w:rFonts w:ascii="Times" w:hAnsi="Times"/>
        </w:rPr>
      </w:pPr>
      <w:r>
        <w:rPr>
          <w:rFonts w:ascii="Times" w:hAnsi="Times"/>
        </w:rPr>
        <w:t>“</w:t>
      </w:r>
      <w:r w:rsidRPr="002634AF">
        <w:rPr>
          <w:rFonts w:ascii="Times" w:hAnsi="Times"/>
        </w:rPr>
        <w:t>AFA and I both understand the importance of agriculture in the sustainment of the world</w:t>
      </w:r>
      <w:r>
        <w:rPr>
          <w:rFonts w:ascii="Times" w:hAnsi="Times"/>
        </w:rPr>
        <w:t>,” said Holliday. “</w:t>
      </w:r>
      <w:r w:rsidRPr="002634AF">
        <w:rPr>
          <w:rFonts w:ascii="Times" w:hAnsi="Times"/>
        </w:rPr>
        <w:t>Applying for the AFA Food Institute was an easy decision because of my pursuit of becoming a</w:t>
      </w:r>
      <w:r>
        <w:rPr>
          <w:rFonts w:ascii="Times" w:hAnsi="Times"/>
        </w:rPr>
        <w:t xml:space="preserve"> </w:t>
      </w:r>
      <w:r w:rsidRPr="002634AF">
        <w:rPr>
          <w:rFonts w:ascii="Times" w:hAnsi="Times"/>
        </w:rPr>
        <w:t>food scientist.</w:t>
      </w:r>
      <w:r>
        <w:rPr>
          <w:rFonts w:ascii="Times" w:hAnsi="Times"/>
        </w:rPr>
        <w:t>”</w:t>
      </w:r>
    </w:p>
    <w:p w14:paraId="6DC75615" w14:textId="4D9EF30C" w:rsidR="00E3757A" w:rsidRPr="00284925" w:rsidRDefault="00E3757A" w:rsidP="00E3757A">
      <w:pPr>
        <w:pStyle w:val="NoSpacing"/>
        <w:spacing w:line="360" w:lineRule="auto"/>
        <w:ind w:firstLine="720"/>
        <w:rPr>
          <w:rFonts w:ascii="Times" w:hAnsi="Times"/>
          <w:color w:val="000000" w:themeColor="text1"/>
        </w:rPr>
      </w:pPr>
      <w:r w:rsidRPr="00284925">
        <w:rPr>
          <w:rFonts w:ascii="Times" w:hAnsi="Times"/>
          <w:color w:val="000000" w:themeColor="text1"/>
        </w:rPr>
        <w:t>Sarah Tyler</w:t>
      </w:r>
      <w:r>
        <w:rPr>
          <w:rFonts w:ascii="Times" w:hAnsi="Times"/>
          <w:color w:val="000000" w:themeColor="text1"/>
        </w:rPr>
        <w:t>, a sophomore agricultur</w:t>
      </w:r>
      <w:r w:rsidR="007E5721">
        <w:rPr>
          <w:rFonts w:ascii="Times" w:hAnsi="Times"/>
          <w:color w:val="000000" w:themeColor="text1"/>
        </w:rPr>
        <w:t>al</w:t>
      </w:r>
      <w:r>
        <w:rPr>
          <w:rFonts w:ascii="Times" w:hAnsi="Times"/>
          <w:color w:val="000000" w:themeColor="text1"/>
        </w:rPr>
        <w:t xml:space="preserve"> business student from McEwen, </w:t>
      </w:r>
      <w:r w:rsidRPr="00284925">
        <w:rPr>
          <w:rFonts w:ascii="Times" w:hAnsi="Times"/>
          <w:color w:val="000000" w:themeColor="text1"/>
        </w:rPr>
        <w:t xml:space="preserve">was selected to serve </w:t>
      </w:r>
      <w:r w:rsidR="007E5721">
        <w:rPr>
          <w:rFonts w:ascii="Times" w:hAnsi="Times"/>
          <w:color w:val="000000" w:themeColor="text1"/>
        </w:rPr>
        <w:t>on</w:t>
      </w:r>
      <w:r w:rsidRPr="00284925">
        <w:rPr>
          <w:rFonts w:ascii="Times" w:hAnsi="Times"/>
          <w:color w:val="000000" w:themeColor="text1"/>
        </w:rPr>
        <w:t xml:space="preserve"> the 2023-24 Agriculture Future of America Campus Ambassador team after being nominated by Dr. Ross Pruitt, UT Martin professor of agricultur</w:t>
      </w:r>
      <w:r w:rsidR="007E5721">
        <w:rPr>
          <w:rFonts w:ascii="Times" w:hAnsi="Times"/>
          <w:color w:val="000000" w:themeColor="text1"/>
        </w:rPr>
        <w:t>al economics</w:t>
      </w:r>
      <w:r w:rsidRPr="00284925">
        <w:rPr>
          <w:rFonts w:ascii="Times" w:hAnsi="Times"/>
          <w:color w:val="000000" w:themeColor="text1"/>
        </w:rPr>
        <w:t xml:space="preserve">. </w:t>
      </w:r>
      <w:r>
        <w:rPr>
          <w:rFonts w:ascii="Times" w:hAnsi="Times"/>
          <w:color w:val="000000" w:themeColor="text1"/>
        </w:rPr>
        <w:t>Thirty-two</w:t>
      </w:r>
      <w:r w:rsidRPr="00284925">
        <w:rPr>
          <w:rFonts w:ascii="Times" w:hAnsi="Times"/>
          <w:color w:val="000000" w:themeColor="text1"/>
        </w:rPr>
        <w:t xml:space="preserve"> ambassadors are chosen from across the country to increase awareness of AFA programs at their specific universities. </w:t>
      </w:r>
    </w:p>
    <w:p w14:paraId="6FD261B1" w14:textId="65DEE39B" w:rsidR="00E3757A" w:rsidRPr="00284925" w:rsidRDefault="00E3757A" w:rsidP="00E3757A">
      <w:pPr>
        <w:pStyle w:val="NoSpacing"/>
        <w:spacing w:line="360" w:lineRule="auto"/>
        <w:ind w:firstLine="720"/>
        <w:rPr>
          <w:rFonts w:ascii="Times" w:hAnsi="Times"/>
          <w:color w:val="000000" w:themeColor="text1"/>
          <w:shd w:val="clear" w:color="auto" w:fill="FFFFFF"/>
        </w:rPr>
      </w:pPr>
      <w:r w:rsidRPr="00284925">
        <w:rPr>
          <w:rFonts w:ascii="Times" w:hAnsi="Times"/>
          <w:color w:val="000000" w:themeColor="text1"/>
          <w:shd w:val="clear" w:color="auto" w:fill="FFFFFF"/>
        </w:rPr>
        <w:t xml:space="preserve">As a member of the ambassador team, Tyler will have exclusive exposure to AFA partners and industry leaders through virtual and in-person meetings and events. Additionally, she will receive an academic scholarship, registration and travel expenses paid to the 2023 AFA Leaders Conference and a LinkedIn badge. </w:t>
      </w:r>
    </w:p>
    <w:p w14:paraId="6A70A9DA" w14:textId="77777777" w:rsidR="00C612D4" w:rsidRDefault="00C612D4" w:rsidP="00713860">
      <w:pPr>
        <w:spacing w:after="0" w:line="360" w:lineRule="auto"/>
        <w:ind w:firstLine="720"/>
        <w:rPr>
          <w:rFonts w:ascii="Times" w:hAnsi="Times"/>
          <w:color w:val="000000" w:themeColor="text1"/>
          <w:shd w:val="clear" w:color="auto" w:fill="FFFFFF"/>
        </w:rPr>
      </w:pPr>
    </w:p>
    <w:p w14:paraId="1571EBB5" w14:textId="3454E60E" w:rsidR="00C612D4" w:rsidRDefault="00C612D4" w:rsidP="00C612D4">
      <w:pPr>
        <w:spacing w:after="0" w:line="360" w:lineRule="auto"/>
        <w:ind w:left="3600" w:firstLine="720"/>
        <w:rPr>
          <w:rFonts w:ascii="Times" w:hAnsi="Times"/>
          <w:color w:val="000000" w:themeColor="text1"/>
          <w:shd w:val="clear" w:color="auto" w:fill="FFFFFF"/>
        </w:rPr>
      </w:pPr>
      <w:r>
        <w:rPr>
          <w:rFonts w:ascii="Times" w:hAnsi="Times"/>
          <w:color w:val="000000" w:themeColor="text1"/>
          <w:shd w:val="clear" w:color="auto" w:fill="FFFFFF"/>
        </w:rPr>
        <w:t>(more)</w:t>
      </w:r>
    </w:p>
    <w:p w14:paraId="34D0E640" w14:textId="77777777" w:rsidR="00C612D4" w:rsidRDefault="00C612D4" w:rsidP="00713860">
      <w:pPr>
        <w:spacing w:after="0" w:line="360" w:lineRule="auto"/>
        <w:ind w:firstLine="720"/>
        <w:rPr>
          <w:rFonts w:ascii="Times" w:hAnsi="Times"/>
          <w:color w:val="000000" w:themeColor="text1"/>
          <w:shd w:val="clear" w:color="auto" w:fill="FFFFFF"/>
        </w:rPr>
      </w:pPr>
    </w:p>
    <w:p w14:paraId="111DDA8F" w14:textId="77777777" w:rsidR="00C612D4" w:rsidRDefault="00C612D4" w:rsidP="00713860">
      <w:pPr>
        <w:spacing w:after="0" w:line="360" w:lineRule="auto"/>
        <w:ind w:firstLine="720"/>
        <w:rPr>
          <w:rFonts w:ascii="Times" w:hAnsi="Times"/>
          <w:color w:val="000000" w:themeColor="text1"/>
          <w:shd w:val="clear" w:color="auto" w:fill="FFFFFF"/>
        </w:rPr>
      </w:pPr>
    </w:p>
    <w:p w14:paraId="28FEE06F" w14:textId="77777777" w:rsidR="00C612D4" w:rsidRDefault="00C612D4" w:rsidP="00713860">
      <w:pPr>
        <w:spacing w:after="0" w:line="360" w:lineRule="auto"/>
        <w:ind w:firstLine="720"/>
        <w:rPr>
          <w:rFonts w:ascii="Times" w:hAnsi="Times"/>
          <w:color w:val="000000" w:themeColor="text1"/>
          <w:shd w:val="clear" w:color="auto" w:fill="FFFFFF"/>
        </w:rPr>
      </w:pPr>
    </w:p>
    <w:p w14:paraId="4DC68A6D" w14:textId="77777777" w:rsidR="00C612D4" w:rsidRDefault="00C612D4" w:rsidP="00713860">
      <w:pPr>
        <w:spacing w:after="0" w:line="360" w:lineRule="auto"/>
        <w:ind w:firstLine="720"/>
        <w:rPr>
          <w:rFonts w:ascii="Times" w:hAnsi="Times"/>
          <w:color w:val="000000" w:themeColor="text1"/>
          <w:shd w:val="clear" w:color="auto" w:fill="FFFFFF"/>
        </w:rPr>
      </w:pPr>
    </w:p>
    <w:p w14:paraId="635F33E7" w14:textId="4212EDF2" w:rsidR="00C612D4" w:rsidRDefault="00C612D4" w:rsidP="00C612D4">
      <w:pPr>
        <w:spacing w:after="0" w:line="360" w:lineRule="auto"/>
        <w:rPr>
          <w:rFonts w:ascii="Times" w:hAnsi="Times"/>
          <w:color w:val="000000" w:themeColor="text1"/>
          <w:shd w:val="clear" w:color="auto" w:fill="FFFFFF"/>
        </w:rPr>
      </w:pPr>
      <w:r>
        <w:rPr>
          <w:rFonts w:ascii="Times" w:hAnsi="Times"/>
          <w:color w:val="000000" w:themeColor="text1"/>
          <w:shd w:val="clear" w:color="auto" w:fill="FFFFFF"/>
        </w:rPr>
        <w:t xml:space="preserve">AFA, PAGE 2 </w:t>
      </w:r>
    </w:p>
    <w:p w14:paraId="4FFB0D73" w14:textId="77777777" w:rsidR="00C612D4" w:rsidRDefault="00C612D4" w:rsidP="00713860">
      <w:pPr>
        <w:spacing w:after="0" w:line="360" w:lineRule="auto"/>
        <w:ind w:firstLine="720"/>
        <w:rPr>
          <w:rFonts w:ascii="Times" w:hAnsi="Times"/>
          <w:color w:val="000000" w:themeColor="text1"/>
          <w:shd w:val="clear" w:color="auto" w:fill="FFFFFF"/>
        </w:rPr>
      </w:pPr>
    </w:p>
    <w:p w14:paraId="7F82F9BB" w14:textId="5AE64BE9" w:rsidR="00E3757A" w:rsidRDefault="00294CD6" w:rsidP="00713860">
      <w:pPr>
        <w:spacing w:after="0" w:line="360" w:lineRule="auto"/>
        <w:ind w:firstLine="720"/>
        <w:rPr>
          <w:rFonts w:ascii="Times" w:hAnsi="Times" w:cs="Times New Roman"/>
          <w:color w:val="000000" w:themeColor="text1"/>
        </w:rPr>
      </w:pPr>
      <w:r w:rsidRPr="00284925">
        <w:rPr>
          <w:rFonts w:ascii="Times" w:hAnsi="Times"/>
          <w:color w:val="000000" w:themeColor="text1"/>
          <w:shd w:val="clear" w:color="auto" w:fill="FFFFFF"/>
        </w:rPr>
        <w:t>“Because of my positive experiences with the AFA Leaders Conference, I knew I wanted to advocate for this wonderful organization to my college peers and make them aware of the opportunities available,” said Tyler. “</w:t>
      </w:r>
      <w:r w:rsidRPr="00284925">
        <w:rPr>
          <w:rFonts w:ascii="Times" w:hAnsi="Times" w:cs="Times New Roman"/>
          <w:color w:val="000000" w:themeColor="text1"/>
        </w:rPr>
        <w:t>I strive to set goals that will increase the awareness of AFA programs, such as the six institutes throughout the year and the annual leaders conference.</w:t>
      </w:r>
      <w:r>
        <w:rPr>
          <w:rFonts w:ascii="Times" w:hAnsi="Times" w:cs="Times New Roman"/>
          <w:color w:val="000000" w:themeColor="text1"/>
        </w:rPr>
        <w:t>”</w:t>
      </w:r>
    </w:p>
    <w:p w14:paraId="7229FA7D" w14:textId="41342954" w:rsidR="00713860" w:rsidRDefault="00A654DA" w:rsidP="00713860">
      <w:pPr>
        <w:spacing w:after="0" w:line="360" w:lineRule="auto"/>
        <w:ind w:firstLine="720"/>
        <w:rPr>
          <w:rFonts w:ascii="Times" w:hAnsi="Times" w:cs="Times New Roman"/>
          <w:color w:val="000000" w:themeColor="text1"/>
        </w:rPr>
      </w:pPr>
      <w:r w:rsidRPr="00A654DA">
        <w:rPr>
          <w:rFonts w:ascii="Times" w:hAnsi="Times" w:cs="Times New Roman"/>
          <w:color w:val="000000" w:themeColor="text1"/>
        </w:rPr>
        <w:t>Libby Rushton, a junior agricultural business major from Waverly</w:t>
      </w:r>
      <w:r>
        <w:rPr>
          <w:rFonts w:ascii="Times" w:hAnsi="Times" w:cs="Times New Roman"/>
          <w:color w:val="000000" w:themeColor="text1"/>
        </w:rPr>
        <w:t xml:space="preserve">, and </w:t>
      </w:r>
      <w:r w:rsidRPr="00A654DA">
        <w:rPr>
          <w:rFonts w:ascii="Times" w:hAnsi="Times" w:cs="Times New Roman"/>
          <w:color w:val="000000" w:themeColor="text1"/>
        </w:rPr>
        <w:t>Bree Mills, a sophomore agricultur</w:t>
      </w:r>
      <w:r w:rsidR="007E5721">
        <w:rPr>
          <w:rFonts w:ascii="Times" w:hAnsi="Times" w:cs="Times New Roman"/>
          <w:color w:val="000000" w:themeColor="text1"/>
        </w:rPr>
        <w:t>al</w:t>
      </w:r>
      <w:r w:rsidRPr="00A654DA">
        <w:rPr>
          <w:rFonts w:ascii="Times" w:hAnsi="Times" w:cs="Times New Roman"/>
          <w:color w:val="000000" w:themeColor="text1"/>
        </w:rPr>
        <w:t xml:space="preserve"> education major from </w:t>
      </w:r>
      <w:proofErr w:type="spellStart"/>
      <w:r w:rsidRPr="00A654DA">
        <w:rPr>
          <w:rFonts w:ascii="Times" w:hAnsi="Times" w:cs="Times New Roman"/>
          <w:color w:val="000000" w:themeColor="text1"/>
        </w:rPr>
        <w:t>Decaturville</w:t>
      </w:r>
      <w:proofErr w:type="spellEnd"/>
      <w:r>
        <w:rPr>
          <w:rFonts w:ascii="Times" w:hAnsi="Times" w:cs="Times New Roman"/>
          <w:color w:val="000000" w:themeColor="text1"/>
        </w:rPr>
        <w:t>, were selected to attend the AFA Policy Institute</w:t>
      </w:r>
      <w:r w:rsidR="00C612D4">
        <w:rPr>
          <w:rFonts w:ascii="Times" w:hAnsi="Times" w:cs="Times New Roman"/>
          <w:color w:val="000000" w:themeColor="text1"/>
        </w:rPr>
        <w:t>, Sept. 10-12,</w:t>
      </w:r>
      <w:r>
        <w:rPr>
          <w:rFonts w:ascii="Times" w:hAnsi="Times" w:cs="Times New Roman"/>
          <w:color w:val="000000" w:themeColor="text1"/>
        </w:rPr>
        <w:t xml:space="preserve"> in Washington, D.C.</w:t>
      </w:r>
      <w:r w:rsidR="00713860">
        <w:rPr>
          <w:rFonts w:ascii="Times" w:hAnsi="Times" w:cs="Times New Roman"/>
          <w:color w:val="000000" w:themeColor="text1"/>
        </w:rPr>
        <w:t xml:space="preserve"> The goal of this policy institute is for students to understand the perspectives of top policy experts and government officials on today’s most pressing agriculture, food and natural resource policy issues. </w:t>
      </w:r>
    </w:p>
    <w:p w14:paraId="1799343C" w14:textId="3C1C5883" w:rsidR="00614268" w:rsidRDefault="00614268" w:rsidP="00713860">
      <w:pPr>
        <w:spacing w:after="0" w:line="360" w:lineRule="auto"/>
        <w:ind w:firstLine="720"/>
        <w:rPr>
          <w:rFonts w:ascii="Times" w:hAnsi="Times" w:cs="Times New Roman"/>
          <w:color w:val="000000" w:themeColor="text1"/>
        </w:rPr>
      </w:pPr>
      <w:r>
        <w:rPr>
          <w:rFonts w:ascii="Times" w:hAnsi="Times" w:cs="Times New Roman"/>
          <w:color w:val="000000" w:themeColor="text1"/>
        </w:rPr>
        <w:t>“AFA has created a diverse space for me and my peers to further our knowledge of agriculture,” said Mills.</w:t>
      </w:r>
      <w:r w:rsidRPr="00614268">
        <w:rPr>
          <w:rFonts w:ascii="Times" w:hAnsi="Times" w:cs="Times New Roman"/>
          <w:color w:val="000000" w:themeColor="text1"/>
        </w:rPr>
        <w:t xml:space="preserve"> “I hope the policy institute will </w:t>
      </w:r>
      <w:r w:rsidRPr="00614268">
        <w:rPr>
          <w:rFonts w:ascii="Times" w:hAnsi="Times"/>
          <w:color w:val="313131"/>
          <w:shd w:val="clear" w:color="auto" w:fill="FFFFFF"/>
        </w:rPr>
        <w:t>help me learn more about what agriculture policy is in our country and how it works on the national level.”</w:t>
      </w:r>
    </w:p>
    <w:p w14:paraId="086AB4A8" w14:textId="296ABC17" w:rsidR="00713860" w:rsidRDefault="00713860" w:rsidP="00960DC3">
      <w:pPr>
        <w:spacing w:after="0" w:line="360" w:lineRule="auto"/>
        <w:ind w:firstLine="720"/>
        <w:rPr>
          <w:rFonts w:ascii="Times" w:hAnsi="Times" w:cs="Times New Roman"/>
          <w:color w:val="000000" w:themeColor="text1"/>
        </w:rPr>
      </w:pPr>
      <w:r>
        <w:rPr>
          <w:rFonts w:ascii="Times" w:hAnsi="Times" w:cs="Times New Roman"/>
          <w:color w:val="000000" w:themeColor="text1"/>
        </w:rPr>
        <w:t xml:space="preserve">Students will have </w:t>
      </w:r>
      <w:r w:rsidR="00C612D4">
        <w:rPr>
          <w:rFonts w:ascii="Times" w:hAnsi="Times" w:cs="Times New Roman"/>
          <w:color w:val="000000" w:themeColor="text1"/>
        </w:rPr>
        <w:t>opportunities</w:t>
      </w:r>
      <w:r>
        <w:rPr>
          <w:rFonts w:ascii="Times" w:hAnsi="Times" w:cs="Times New Roman"/>
          <w:color w:val="000000" w:themeColor="text1"/>
        </w:rPr>
        <w:t xml:space="preserve"> to visit with representatives and agriculture policy leaders, discuss innovations and recent challenges within the industry</w:t>
      </w:r>
      <w:r w:rsidR="007A7E38">
        <w:rPr>
          <w:rFonts w:ascii="Times" w:hAnsi="Times" w:cs="Times New Roman"/>
          <w:color w:val="000000" w:themeColor="text1"/>
        </w:rPr>
        <w:t>,</w:t>
      </w:r>
      <w:r>
        <w:rPr>
          <w:rFonts w:ascii="Times" w:hAnsi="Times" w:cs="Times New Roman"/>
          <w:color w:val="000000" w:themeColor="text1"/>
        </w:rPr>
        <w:t xml:space="preserve"> and learn about career paths and opportunities in agriculture policy.</w:t>
      </w:r>
      <w:r w:rsidR="00B60A85">
        <w:rPr>
          <w:rFonts w:ascii="Times" w:hAnsi="Times" w:cs="Times New Roman"/>
          <w:color w:val="000000" w:themeColor="text1"/>
        </w:rPr>
        <w:t xml:space="preserve"> Forty-four</w:t>
      </w:r>
      <w:r>
        <w:rPr>
          <w:rFonts w:ascii="Times" w:hAnsi="Times" w:cs="Times New Roman"/>
          <w:color w:val="000000" w:themeColor="text1"/>
        </w:rPr>
        <w:t xml:space="preserve"> students from across the nation were chosen for this experience. </w:t>
      </w:r>
    </w:p>
    <w:p w14:paraId="39A5B1A4" w14:textId="56546BE3" w:rsidR="005D02F9" w:rsidRDefault="00294CD6" w:rsidP="00C612D4">
      <w:pPr>
        <w:spacing w:line="360" w:lineRule="auto"/>
        <w:ind w:firstLine="720"/>
        <w:rPr>
          <w:rFonts w:ascii="Times" w:hAnsi="Times" w:cs="Times New Roman"/>
          <w:color w:val="000000" w:themeColor="text1"/>
        </w:rPr>
      </w:pPr>
      <w:r>
        <w:rPr>
          <w:rFonts w:ascii="Times" w:hAnsi="Times" w:cs="Times New Roman"/>
          <w:color w:val="000000" w:themeColor="text1"/>
        </w:rPr>
        <w:t xml:space="preserve">For more information about AFA, visit </w:t>
      </w:r>
      <w:hyperlink r:id="rId7" w:history="1">
        <w:r w:rsidRPr="00CD6B5C">
          <w:rPr>
            <w:rStyle w:val="Hyperlink"/>
            <w:rFonts w:ascii="Times" w:hAnsi="Times" w:cs="Times New Roman"/>
          </w:rPr>
          <w:t>www.agfuture.org</w:t>
        </w:r>
      </w:hyperlink>
      <w:r>
        <w:rPr>
          <w:rFonts w:ascii="Times" w:hAnsi="Times" w:cs="Times New Roman"/>
          <w:color w:val="000000" w:themeColor="text1"/>
        </w:rPr>
        <w:t xml:space="preserve">. </w:t>
      </w:r>
    </w:p>
    <w:p w14:paraId="198EB08C" w14:textId="301BD473" w:rsidR="00C612D4" w:rsidRDefault="00C612D4" w:rsidP="00C612D4">
      <w:pPr>
        <w:spacing w:line="360" w:lineRule="auto"/>
        <w:ind w:firstLine="720"/>
        <w:rPr>
          <w:rFonts w:ascii="Times" w:hAnsi="Times" w:cs="Times New Roman"/>
          <w:color w:val="000000" w:themeColor="text1"/>
        </w:rPr>
      </w:pPr>
      <w:r>
        <w:rPr>
          <w:rFonts w:ascii="Times" w:hAnsi="Times" w:cs="Times New Roman"/>
          <w:color w:val="000000" w:themeColor="text1"/>
        </w:rPr>
        <w:tab/>
      </w:r>
      <w:r>
        <w:rPr>
          <w:rFonts w:ascii="Times" w:hAnsi="Times" w:cs="Times New Roman"/>
          <w:color w:val="000000" w:themeColor="text1"/>
        </w:rPr>
        <w:tab/>
      </w:r>
      <w:r>
        <w:rPr>
          <w:rFonts w:ascii="Times" w:hAnsi="Times" w:cs="Times New Roman"/>
          <w:color w:val="000000" w:themeColor="text1"/>
        </w:rPr>
        <w:tab/>
      </w:r>
      <w:r>
        <w:rPr>
          <w:rFonts w:ascii="Times" w:hAnsi="Times" w:cs="Times New Roman"/>
          <w:color w:val="000000" w:themeColor="text1"/>
        </w:rPr>
        <w:tab/>
        <w:t>###</w:t>
      </w:r>
    </w:p>
    <w:p w14:paraId="05F5F2CB" w14:textId="77777777" w:rsidR="00534C37" w:rsidRPr="00425E1E" w:rsidRDefault="00534C37" w:rsidP="00534C37">
      <w:pPr>
        <w:pStyle w:val="NoSpacing"/>
        <w:spacing w:line="360" w:lineRule="auto"/>
        <w:rPr>
          <w:rFonts w:ascii="Times" w:hAnsi="Times"/>
          <w:color w:val="000000"/>
        </w:rPr>
      </w:pPr>
      <w:r w:rsidRPr="00EC61D5">
        <w:rPr>
          <w:rFonts w:ascii="Times" w:hAnsi="Times"/>
          <w:color w:val="000000"/>
        </w:rPr>
        <w:t xml:space="preserve">MARTIN, TENN., April </w:t>
      </w:r>
      <w:r>
        <w:rPr>
          <w:rFonts w:ascii="Times" w:hAnsi="Times"/>
          <w:color w:val="000000"/>
        </w:rPr>
        <w:t>28</w:t>
      </w:r>
      <w:r w:rsidRPr="00EC61D5">
        <w:rPr>
          <w:rFonts w:ascii="Times" w:hAnsi="Times"/>
          <w:color w:val="000000"/>
        </w:rPr>
        <w:t xml:space="preserve">, 2023 – </w:t>
      </w:r>
      <w:r>
        <w:rPr>
          <w:rFonts w:ascii="Times" w:hAnsi="Times"/>
          <w:color w:val="000000"/>
        </w:rPr>
        <w:t>UT MARTIN STUDENTS REPRESENT THE AFA</w:t>
      </w:r>
      <w:r w:rsidRPr="00EC61D5">
        <w:rPr>
          <w:rFonts w:ascii="Times" w:hAnsi="Times"/>
          <w:color w:val="000000"/>
        </w:rPr>
        <w:t xml:space="preserve"> –</w:t>
      </w:r>
      <w:r w:rsidRPr="00425E1E">
        <w:rPr>
          <w:rFonts w:ascii="Times" w:hAnsi="Times"/>
        </w:rPr>
        <w:t xml:space="preserve"> </w:t>
      </w:r>
      <w:r>
        <w:rPr>
          <w:rFonts w:ascii="Times" w:hAnsi="Times"/>
        </w:rPr>
        <w:t>Four UT Martin students were chosen by the Agriculture Future of America Organization to represent the AFA in different roles. Those selected were (l, r)</w:t>
      </w:r>
      <w:r w:rsidRPr="00425E1E">
        <w:rPr>
          <w:rFonts w:ascii="Times" w:hAnsi="Times"/>
        </w:rPr>
        <w:t xml:space="preserve"> </w:t>
      </w:r>
      <w:r>
        <w:rPr>
          <w:rFonts w:ascii="Times" w:hAnsi="Times"/>
        </w:rPr>
        <w:t xml:space="preserve">Victoria Holliday, a junior agricultural engineering technology major from Lexington, Kentucky; </w:t>
      </w:r>
      <w:r w:rsidRPr="00425E1E">
        <w:rPr>
          <w:rFonts w:ascii="Times" w:hAnsi="Times" w:cs="Times New Roman"/>
          <w:color w:val="000000"/>
        </w:rPr>
        <w:t xml:space="preserve">Bree Mills, a sophomore agriculture education major from </w:t>
      </w:r>
      <w:proofErr w:type="spellStart"/>
      <w:r w:rsidRPr="00425E1E">
        <w:rPr>
          <w:rFonts w:ascii="Times" w:hAnsi="Times" w:cs="Times New Roman"/>
          <w:color w:val="000000"/>
        </w:rPr>
        <w:t>Decaturville</w:t>
      </w:r>
      <w:proofErr w:type="spellEnd"/>
      <w:r>
        <w:rPr>
          <w:rFonts w:ascii="Times" w:hAnsi="Times" w:cs="Times New Roman"/>
          <w:color w:val="000000"/>
        </w:rPr>
        <w:t xml:space="preserve">; </w:t>
      </w:r>
      <w:r w:rsidRPr="00425E1E">
        <w:rPr>
          <w:rFonts w:ascii="Times" w:hAnsi="Times" w:cs="Times New Roman"/>
          <w:color w:val="000000"/>
        </w:rPr>
        <w:t>Libby Rushton, a junior agricultural business major from Waverly</w:t>
      </w:r>
      <w:r>
        <w:rPr>
          <w:rFonts w:ascii="Times" w:hAnsi="Times" w:cs="Times New Roman"/>
          <w:color w:val="000000"/>
        </w:rPr>
        <w:t xml:space="preserve">; and </w:t>
      </w:r>
      <w:r w:rsidRPr="00425E1E">
        <w:rPr>
          <w:rFonts w:ascii="Times" w:hAnsi="Times"/>
          <w:color w:val="000000"/>
        </w:rPr>
        <w:t>Sarah Tyler, a sophomore agricultur</w:t>
      </w:r>
      <w:r>
        <w:rPr>
          <w:rFonts w:ascii="Times" w:hAnsi="Times"/>
          <w:color w:val="000000"/>
        </w:rPr>
        <w:t>al</w:t>
      </w:r>
      <w:r w:rsidRPr="00425E1E">
        <w:rPr>
          <w:rFonts w:ascii="Times" w:hAnsi="Times"/>
          <w:color w:val="000000"/>
        </w:rPr>
        <w:t xml:space="preserve"> business </w:t>
      </w:r>
      <w:r>
        <w:rPr>
          <w:rFonts w:ascii="Times" w:hAnsi="Times"/>
          <w:color w:val="000000"/>
        </w:rPr>
        <w:t>major</w:t>
      </w:r>
      <w:r w:rsidRPr="00425E1E">
        <w:rPr>
          <w:rFonts w:ascii="Times" w:hAnsi="Times"/>
          <w:color w:val="000000"/>
        </w:rPr>
        <w:t xml:space="preserve"> from McEwen</w:t>
      </w:r>
      <w:r>
        <w:rPr>
          <w:rFonts w:ascii="Times" w:hAnsi="Times"/>
          <w:color w:val="000000"/>
        </w:rPr>
        <w:t>.</w:t>
      </w:r>
      <w:r w:rsidRPr="00425E1E">
        <w:rPr>
          <w:rFonts w:ascii="Times" w:hAnsi="Times"/>
          <w:color w:val="000000"/>
        </w:rPr>
        <w:t xml:space="preserve"> </w:t>
      </w:r>
    </w:p>
    <w:p w14:paraId="476FF956" w14:textId="77777777" w:rsidR="00534C37" w:rsidRPr="000C400B" w:rsidRDefault="00534C37" w:rsidP="00534C37">
      <w:pPr>
        <w:spacing w:line="360" w:lineRule="auto"/>
        <w:rPr>
          <w:rFonts w:ascii="Times" w:hAnsi="Times"/>
        </w:rPr>
      </w:pPr>
      <w:r w:rsidRPr="00EC61D5">
        <w:rPr>
          <w:rFonts w:ascii="Times" w:hAnsi="Times"/>
          <w:color w:val="000000"/>
        </w:rPr>
        <w:tab/>
      </w:r>
      <w:r w:rsidRPr="00EC61D5">
        <w:rPr>
          <w:rFonts w:ascii="Times" w:hAnsi="Times"/>
          <w:color w:val="000000"/>
        </w:rPr>
        <w:tab/>
      </w:r>
      <w:r w:rsidRPr="00EC61D5">
        <w:rPr>
          <w:rFonts w:ascii="Times" w:hAnsi="Times"/>
          <w:color w:val="000000"/>
        </w:rPr>
        <w:tab/>
      </w:r>
      <w:r w:rsidRPr="00EC61D5">
        <w:rPr>
          <w:rFonts w:ascii="Times" w:hAnsi="Times"/>
          <w:color w:val="000000"/>
        </w:rPr>
        <w:tab/>
      </w:r>
      <w:r w:rsidRPr="00EC61D5">
        <w:rPr>
          <w:rFonts w:ascii="Times" w:hAnsi="Times"/>
          <w:color w:val="000000"/>
        </w:rPr>
        <w:tab/>
      </w:r>
      <w:r w:rsidRPr="00EC61D5">
        <w:rPr>
          <w:rFonts w:ascii="Times" w:hAnsi="Times"/>
          <w:color w:val="000000"/>
        </w:rPr>
        <w:tab/>
      </w:r>
      <w:r w:rsidRPr="00EC61D5">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Pr>
          <w:rFonts w:ascii="Times" w:hAnsi="Times"/>
          <w:color w:val="000000"/>
        </w:rPr>
        <w:tab/>
      </w:r>
      <w:r w:rsidRPr="00EC61D5">
        <w:rPr>
          <w:rFonts w:ascii="Times" w:hAnsi="Times"/>
          <w:color w:val="000000"/>
        </w:rPr>
        <w:t>###</w:t>
      </w:r>
    </w:p>
    <w:p w14:paraId="74844413" w14:textId="77777777" w:rsidR="00C612D4" w:rsidRPr="00C612D4" w:rsidRDefault="00C612D4" w:rsidP="00C612D4">
      <w:pPr>
        <w:spacing w:line="360" w:lineRule="auto"/>
        <w:ind w:firstLine="720"/>
        <w:rPr>
          <w:rFonts w:ascii="Times" w:hAnsi="Times" w:cs="Times New Roman"/>
          <w:color w:val="000000" w:themeColor="text1"/>
        </w:rPr>
      </w:pPr>
    </w:p>
    <w:sectPr w:rsidR="00C612D4" w:rsidRPr="00C612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7177" w14:textId="77777777" w:rsidR="00D76514" w:rsidRDefault="00D76514" w:rsidP="00AA2D4D">
      <w:pPr>
        <w:spacing w:after="0" w:line="240" w:lineRule="auto"/>
      </w:pPr>
      <w:r>
        <w:separator/>
      </w:r>
    </w:p>
  </w:endnote>
  <w:endnote w:type="continuationSeparator" w:id="0">
    <w:p w14:paraId="2C7B38C4" w14:textId="77777777" w:rsidR="00D76514" w:rsidRDefault="00D76514"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3BE5" w14:textId="77777777" w:rsidR="00D76514" w:rsidRDefault="00D76514" w:rsidP="00AA2D4D">
      <w:pPr>
        <w:spacing w:after="0" w:line="240" w:lineRule="auto"/>
      </w:pPr>
      <w:r>
        <w:separator/>
      </w:r>
    </w:p>
  </w:footnote>
  <w:footnote w:type="continuationSeparator" w:id="0">
    <w:p w14:paraId="0750E5DC" w14:textId="77777777" w:rsidR="00D76514" w:rsidRDefault="00D76514"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53CA"/>
    <w:multiLevelType w:val="hybridMultilevel"/>
    <w:tmpl w:val="5090F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9072C8"/>
    <w:multiLevelType w:val="hybridMultilevel"/>
    <w:tmpl w:val="8342F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775006">
    <w:abstractNumId w:val="0"/>
  </w:num>
  <w:num w:numId="2" w16cid:durableId="17442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31375"/>
    <w:rsid w:val="000333BD"/>
    <w:rsid w:val="0004482F"/>
    <w:rsid w:val="00045578"/>
    <w:rsid w:val="0005406A"/>
    <w:rsid w:val="00056776"/>
    <w:rsid w:val="000757CF"/>
    <w:rsid w:val="000A34AE"/>
    <w:rsid w:val="000A3974"/>
    <w:rsid w:val="000B201C"/>
    <w:rsid w:val="000F38B1"/>
    <w:rsid w:val="000F38CC"/>
    <w:rsid w:val="00174D59"/>
    <w:rsid w:val="0017711F"/>
    <w:rsid w:val="00180392"/>
    <w:rsid w:val="001A56D9"/>
    <w:rsid w:val="001A6F6B"/>
    <w:rsid w:val="001B63E1"/>
    <w:rsid w:val="001D30E8"/>
    <w:rsid w:val="00206F81"/>
    <w:rsid w:val="002364DE"/>
    <w:rsid w:val="00294CD6"/>
    <w:rsid w:val="002A4A47"/>
    <w:rsid w:val="002C0E7A"/>
    <w:rsid w:val="00305A46"/>
    <w:rsid w:val="00361F9F"/>
    <w:rsid w:val="0038101F"/>
    <w:rsid w:val="00384253"/>
    <w:rsid w:val="00385579"/>
    <w:rsid w:val="003A632D"/>
    <w:rsid w:val="003B3F58"/>
    <w:rsid w:val="003C215D"/>
    <w:rsid w:val="003C5A78"/>
    <w:rsid w:val="003C70EA"/>
    <w:rsid w:val="004064B5"/>
    <w:rsid w:val="00407D2F"/>
    <w:rsid w:val="00412D1C"/>
    <w:rsid w:val="00414FB3"/>
    <w:rsid w:val="00417F62"/>
    <w:rsid w:val="004472C5"/>
    <w:rsid w:val="00461BA0"/>
    <w:rsid w:val="00473307"/>
    <w:rsid w:val="00485590"/>
    <w:rsid w:val="00496085"/>
    <w:rsid w:val="004E3C3E"/>
    <w:rsid w:val="004F3DCF"/>
    <w:rsid w:val="00500481"/>
    <w:rsid w:val="005030F4"/>
    <w:rsid w:val="00510D6F"/>
    <w:rsid w:val="00522A82"/>
    <w:rsid w:val="00534C37"/>
    <w:rsid w:val="0056019F"/>
    <w:rsid w:val="00573251"/>
    <w:rsid w:val="00587E02"/>
    <w:rsid w:val="005A3BCA"/>
    <w:rsid w:val="005C6D8A"/>
    <w:rsid w:val="005D02F9"/>
    <w:rsid w:val="005E4232"/>
    <w:rsid w:val="005F2C41"/>
    <w:rsid w:val="0061180A"/>
    <w:rsid w:val="00613014"/>
    <w:rsid w:val="00614268"/>
    <w:rsid w:val="00615149"/>
    <w:rsid w:val="00620556"/>
    <w:rsid w:val="00641070"/>
    <w:rsid w:val="00660A76"/>
    <w:rsid w:val="006641AE"/>
    <w:rsid w:val="006F1465"/>
    <w:rsid w:val="006F44C7"/>
    <w:rsid w:val="00713860"/>
    <w:rsid w:val="00717DAF"/>
    <w:rsid w:val="007304D7"/>
    <w:rsid w:val="00745D23"/>
    <w:rsid w:val="00767D2D"/>
    <w:rsid w:val="007A096B"/>
    <w:rsid w:val="007A5CC8"/>
    <w:rsid w:val="007A7E38"/>
    <w:rsid w:val="007E5721"/>
    <w:rsid w:val="008310A8"/>
    <w:rsid w:val="00841A99"/>
    <w:rsid w:val="0086481D"/>
    <w:rsid w:val="008D76D7"/>
    <w:rsid w:val="00900FDE"/>
    <w:rsid w:val="0093755C"/>
    <w:rsid w:val="00960DC3"/>
    <w:rsid w:val="009857B6"/>
    <w:rsid w:val="00985E89"/>
    <w:rsid w:val="009A13D1"/>
    <w:rsid w:val="009B6033"/>
    <w:rsid w:val="009B63A1"/>
    <w:rsid w:val="009D4BF0"/>
    <w:rsid w:val="009E3029"/>
    <w:rsid w:val="009F506B"/>
    <w:rsid w:val="00A13EEA"/>
    <w:rsid w:val="00A5117B"/>
    <w:rsid w:val="00A61A6E"/>
    <w:rsid w:val="00A654DA"/>
    <w:rsid w:val="00A915A6"/>
    <w:rsid w:val="00AA2D4D"/>
    <w:rsid w:val="00AB7BF5"/>
    <w:rsid w:val="00AC4925"/>
    <w:rsid w:val="00AD6D22"/>
    <w:rsid w:val="00AE3783"/>
    <w:rsid w:val="00AF50D4"/>
    <w:rsid w:val="00B008DF"/>
    <w:rsid w:val="00B51ABE"/>
    <w:rsid w:val="00B60A85"/>
    <w:rsid w:val="00B66196"/>
    <w:rsid w:val="00B8261B"/>
    <w:rsid w:val="00B872C2"/>
    <w:rsid w:val="00B9077A"/>
    <w:rsid w:val="00BB291C"/>
    <w:rsid w:val="00BC2854"/>
    <w:rsid w:val="00BC78C9"/>
    <w:rsid w:val="00BD1399"/>
    <w:rsid w:val="00BD4024"/>
    <w:rsid w:val="00BF1C62"/>
    <w:rsid w:val="00BF5B61"/>
    <w:rsid w:val="00C004D1"/>
    <w:rsid w:val="00C05B2B"/>
    <w:rsid w:val="00C23BDF"/>
    <w:rsid w:val="00C4105E"/>
    <w:rsid w:val="00C612D4"/>
    <w:rsid w:val="00C65883"/>
    <w:rsid w:val="00C82CB9"/>
    <w:rsid w:val="00C94A51"/>
    <w:rsid w:val="00CD4F66"/>
    <w:rsid w:val="00CE174D"/>
    <w:rsid w:val="00D1540C"/>
    <w:rsid w:val="00D15E68"/>
    <w:rsid w:val="00D4736B"/>
    <w:rsid w:val="00D76514"/>
    <w:rsid w:val="00D96B96"/>
    <w:rsid w:val="00E12520"/>
    <w:rsid w:val="00E3757A"/>
    <w:rsid w:val="00E50FDA"/>
    <w:rsid w:val="00E62A49"/>
    <w:rsid w:val="00EA35D9"/>
    <w:rsid w:val="00F56724"/>
    <w:rsid w:val="00F734D6"/>
    <w:rsid w:val="00FD25B3"/>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character" w:styleId="Hyperlink">
    <w:name w:val="Hyperlink"/>
    <w:basedOn w:val="DefaultParagraphFont"/>
    <w:uiPriority w:val="99"/>
    <w:unhideWhenUsed/>
    <w:rsid w:val="000B201C"/>
    <w:rPr>
      <w:color w:val="0563C1" w:themeColor="hyperlink"/>
      <w:u w:val="single"/>
    </w:rPr>
  </w:style>
  <w:style w:type="paragraph" w:styleId="NoSpacing">
    <w:name w:val="No Spacing"/>
    <w:uiPriority w:val="1"/>
    <w:qFormat/>
    <w:rsid w:val="00B51ABE"/>
    <w:pPr>
      <w:spacing w:after="0" w:line="240" w:lineRule="auto"/>
    </w:pPr>
    <w:rPr>
      <w:rFonts w:ascii="Calibri" w:hAnsi="Calibri" w:cs="Calibri"/>
    </w:rPr>
  </w:style>
  <w:style w:type="character" w:styleId="Emphasis">
    <w:name w:val="Emphasis"/>
    <w:basedOn w:val="DefaultParagraphFont"/>
    <w:uiPriority w:val="20"/>
    <w:qFormat/>
    <w:rsid w:val="00B51ABE"/>
    <w:rPr>
      <w:i/>
      <w:iCs/>
    </w:rPr>
  </w:style>
  <w:style w:type="character" w:styleId="UnresolvedMention">
    <w:name w:val="Unresolved Mention"/>
    <w:basedOn w:val="DefaultParagraphFont"/>
    <w:uiPriority w:val="99"/>
    <w:semiHidden/>
    <w:unhideWhenUsed/>
    <w:rsid w:val="001A6F6B"/>
    <w:rPr>
      <w:color w:val="605E5C"/>
      <w:shd w:val="clear" w:color="auto" w:fill="E1DFDD"/>
    </w:rPr>
  </w:style>
  <w:style w:type="character" w:styleId="FollowedHyperlink">
    <w:name w:val="FollowedHyperlink"/>
    <w:basedOn w:val="DefaultParagraphFont"/>
    <w:uiPriority w:val="99"/>
    <w:semiHidden/>
    <w:unhideWhenUsed/>
    <w:rsid w:val="001A6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futur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Grimes, Bud</cp:lastModifiedBy>
  <cp:revision>2</cp:revision>
  <cp:lastPrinted>2023-04-28T15:32:00Z</cp:lastPrinted>
  <dcterms:created xsi:type="dcterms:W3CDTF">2023-04-28T15:33:00Z</dcterms:created>
  <dcterms:modified xsi:type="dcterms:W3CDTF">2023-04-28T15:33:00Z</dcterms:modified>
</cp:coreProperties>
</file>