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38E2" w14:textId="77777777" w:rsidR="00933B97" w:rsidRDefault="00E95344">
      <w:pPr>
        <w:pStyle w:val="Title"/>
        <w:spacing w:line="240" w:lineRule="exact"/>
        <w:jc w:val="left"/>
        <w:rPr>
          <w:rFonts w:ascii="Gareth" w:hAnsi="Gareth"/>
          <w:b/>
          <w:bCs/>
          <w:i/>
          <w:iCs/>
          <w:sz w:val="44"/>
        </w:rPr>
      </w:pPr>
      <w:r>
        <w:rPr>
          <w:noProof/>
          <w:sz w:val="20"/>
        </w:rPr>
        <w:drawing>
          <wp:anchor distT="0" distB="0" distL="114300" distR="114300" simplePos="0" relativeHeight="251666944" behindDoc="1" locked="0" layoutInCell="1" allowOverlap="1" wp14:anchorId="78DBE5B5" wp14:editId="27083E27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391285" cy="1543685"/>
            <wp:effectExtent l="0" t="0" r="0" b="0"/>
            <wp:wrapThrough wrapText="bothSides">
              <wp:wrapPolygon edited="0">
                <wp:start x="0" y="0"/>
                <wp:lineTo x="0" y="21325"/>
                <wp:lineTo x="21294" y="21325"/>
                <wp:lineTo x="21294" y="0"/>
                <wp:lineTo x="0" y="0"/>
              </wp:wrapPolygon>
            </wp:wrapThrough>
            <wp:docPr id="86" name="Picture 86" descr="DTF Logo 030807 3inch 300 dpi for revised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DTF Logo 030807 3inch 300 dpi for revised templat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CA0466" w14:textId="77777777" w:rsidR="00933B97" w:rsidRDefault="00E80B5F">
      <w:pPr>
        <w:pStyle w:val="Title"/>
        <w:jc w:val="left"/>
        <w:rPr>
          <w:rFonts w:ascii="Garamond" w:hAnsi="Garamond"/>
          <w:b/>
          <w:bCs/>
          <w:i/>
          <w:iCs/>
          <w:sz w:val="44"/>
        </w:rPr>
      </w:pPr>
      <w:r>
        <w:rPr>
          <w:rFonts w:ascii="Garamond" w:hAnsi="Garamond"/>
          <w:b/>
          <w:bCs/>
          <w:i/>
          <w:iCs/>
          <w:sz w:val="44"/>
        </w:rPr>
        <w:t>West Tennessee Judicial</w:t>
      </w:r>
    </w:p>
    <w:p w14:paraId="6217B623" w14:textId="77777777" w:rsidR="00933B97" w:rsidRDefault="00E80B5F">
      <w:pPr>
        <w:pStyle w:val="Title"/>
        <w:jc w:val="left"/>
        <w:rPr>
          <w:rFonts w:ascii="Palatino Linotype" w:hAnsi="Palatino Linotype"/>
          <w:i/>
          <w:iCs/>
          <w:sz w:val="44"/>
        </w:rPr>
      </w:pPr>
      <w:r>
        <w:rPr>
          <w:rFonts w:ascii="Garamond" w:hAnsi="Garamond"/>
          <w:b/>
          <w:bCs/>
          <w:i/>
          <w:iCs/>
          <w:sz w:val="44"/>
        </w:rPr>
        <w:t>Violent Crime &amp; Drug Task Force</w:t>
      </w:r>
    </w:p>
    <w:p w14:paraId="42B34AEF" w14:textId="77777777" w:rsidR="00933B97" w:rsidRDefault="00E80B5F">
      <w:pPr>
        <w:rPr>
          <w:rFonts w:ascii="AGaramond" w:hAnsi="AGaramond"/>
          <w:i/>
          <w:iCs/>
          <w:sz w:val="32"/>
        </w:rPr>
      </w:pPr>
      <w:r>
        <w:rPr>
          <w:rFonts w:ascii="Palatino Linotype" w:hAnsi="Palatino Linotype"/>
          <w:i/>
          <w:iCs/>
          <w:sz w:val="32"/>
        </w:rPr>
        <w:t xml:space="preserve"> 28</w:t>
      </w:r>
      <w:r>
        <w:rPr>
          <w:rFonts w:ascii="Palatino Linotype" w:hAnsi="Palatino Linotype"/>
          <w:i/>
          <w:iCs/>
          <w:sz w:val="32"/>
          <w:vertAlign w:val="superscript"/>
        </w:rPr>
        <w:t>th</w:t>
      </w:r>
      <w:r>
        <w:rPr>
          <w:rFonts w:ascii="Palatino Linotype" w:hAnsi="Palatino Linotype"/>
          <w:i/>
          <w:iCs/>
          <w:sz w:val="32"/>
        </w:rPr>
        <w:t>, 29</w:t>
      </w:r>
      <w:r>
        <w:rPr>
          <w:rFonts w:ascii="Palatino Linotype" w:hAnsi="Palatino Linotype"/>
          <w:i/>
          <w:iCs/>
          <w:sz w:val="32"/>
          <w:vertAlign w:val="superscript"/>
        </w:rPr>
        <w:t>th</w:t>
      </w:r>
      <w:r>
        <w:rPr>
          <w:rFonts w:ascii="Palatino Linotype" w:hAnsi="Palatino Linotype"/>
          <w:i/>
          <w:iCs/>
          <w:sz w:val="32"/>
        </w:rPr>
        <w:t xml:space="preserve"> &amp; 30</w:t>
      </w:r>
      <w:r>
        <w:rPr>
          <w:rFonts w:ascii="Palatino Linotype" w:hAnsi="Palatino Linotype"/>
          <w:i/>
          <w:iCs/>
          <w:sz w:val="32"/>
          <w:vertAlign w:val="superscript"/>
        </w:rPr>
        <w:t>th</w:t>
      </w:r>
      <w:r>
        <w:rPr>
          <w:rFonts w:ascii="Palatino Linotype" w:hAnsi="Palatino Linotype"/>
          <w:i/>
          <w:iCs/>
          <w:sz w:val="32"/>
        </w:rPr>
        <w:t xml:space="preserve"> JUDICIAL DISTRICTS</w:t>
      </w:r>
    </w:p>
    <w:p w14:paraId="734E9414" w14:textId="77777777" w:rsidR="00933B97" w:rsidRDefault="00933B97">
      <w:pPr>
        <w:jc w:val="center"/>
        <w:rPr>
          <w:rFonts w:ascii="AGaramond" w:hAnsi="AGaramond"/>
          <w:i/>
          <w:iCs/>
          <w:sz w:val="16"/>
        </w:rPr>
      </w:pPr>
    </w:p>
    <w:p w14:paraId="2893BAA1" w14:textId="77777777" w:rsidR="00933B97" w:rsidRDefault="00E80B5F">
      <w:pPr>
        <w:pStyle w:val="Heading2"/>
        <w:rPr>
          <w:rFonts w:ascii="Garamond" w:hAnsi="Garamond"/>
        </w:rPr>
      </w:pPr>
      <w:r>
        <w:rPr>
          <w:rFonts w:ascii="Garamond" w:hAnsi="Garamond"/>
        </w:rPr>
        <w:t>DISTRICT ATTORNEYS GENERAL</w:t>
      </w:r>
    </w:p>
    <w:p w14:paraId="466B739A" w14:textId="77777777" w:rsidR="00933B97" w:rsidRDefault="00933B97"/>
    <w:p w14:paraId="233EAEDE" w14:textId="77777777" w:rsidR="00933B97" w:rsidRDefault="00E95344">
      <w:pPr>
        <w:rPr>
          <w:rFonts w:ascii="AGaramond" w:hAnsi="AGaramond"/>
          <w:b/>
          <w:bCs/>
          <w:sz w:val="24"/>
        </w:rPr>
      </w:pPr>
      <w:r>
        <w:rPr>
          <w:rFonts w:ascii="AGaramond" w:hAnsi="AGaramon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451924" wp14:editId="2FE22BAF">
                <wp:simplePos x="0" y="0"/>
                <wp:positionH relativeFrom="column">
                  <wp:posOffset>28575</wp:posOffset>
                </wp:positionH>
                <wp:positionV relativeFrom="paragraph">
                  <wp:posOffset>167005</wp:posOffset>
                </wp:positionV>
                <wp:extent cx="6537960" cy="0"/>
                <wp:effectExtent l="0" t="0" r="0" b="0"/>
                <wp:wrapNone/>
                <wp:docPr id="1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8D001" id="Line 7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3.15pt" to="517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hfsuwEAAFoDAAAOAAAAZHJzL2Uyb0RvYy54bWysU8Fu2zAMvQ/YPwi6L046JN2MOD2k6y7d&#10;FqDZBzCSbAuVREFUYufvJ6lOVmy3oj4QlEg+Pz5S67vRGnZSgTS6hi9mc86UEyi16xr+e//w6Qtn&#10;FMFJMOhUw8+K+N3m44f14Gt1gz0aqQJLII7qwTe8j9HXVUWiVxZohl65FGwxWIjpGLpKBhgSujXV&#10;zXy+qgYM0gcUiijd3r8E+abgt60S8VfbkorMNDxxi8WGYg/ZVps11F0A32sx0YA3sLCgXfrpFeoe&#10;IrBj0P9BWS0CErZxJtBW2LZaqNJD6mYx/6ebpx68Kr0kcchfZaL3gxU/T1u3C5m6GN2Tf0TxTMzh&#10;tgfXqUJgf/ZpcIssVTV4qq8l+UB+F9hh+IEy5cAxYlFhbIPNkKk/Nhaxz1ex1RiZSJer5efbr6s0&#10;E3GJVVBfCn2g+F2hZdlpuNEu6wA1nB4pZiJQX1LytcMHbUyZpXFsaPjydrHM0NbLhsc02+d9P02I&#10;0GiZ03Mhhe6wNYGdIO9H+UqfKfI6LeDRyQLfK5DfJj+CNi9+omPcJE9WJK8f1QeU5124yJYGWHhP&#10;y5Y35PW5VP99Eps/AAAA//8DAFBLAwQUAAYACAAAACEAmIC5HtoAAAAIAQAADwAAAGRycy9kb3du&#10;cmV2LnhtbEyPwW7CMBBE75X6D9ZW4lZsSEBRiINQER/QtIceTbxNIux1ZBtI+XqMemiPszOaeVtt&#10;J2vYBX0YHElYzAUwpNbpgToJnx+H1wJYiIq0Mo5Qwg8G2NbPT5UqtbvSO16a2LFUQqFUEvoYx5Lz&#10;0PZoVZi7ESl5385bFZP0HddeXVO5NXwpxJpbNVBa6NWIbz22p+ZsJTROmP20y0xzK/KvvWuL0a+C&#10;lLOXabcBFnGKf2F44Cd0qBPT0Z1JB2Yk5KsUlLBcZ8AetsjyBbDj74XXFf//QH0HAAD//wMAUEsB&#10;Ai0AFAAGAAgAAAAhALaDOJL+AAAA4QEAABMAAAAAAAAAAAAAAAAAAAAAAFtDb250ZW50X1R5cGVz&#10;XS54bWxQSwECLQAUAAYACAAAACEAOP0h/9YAAACUAQAACwAAAAAAAAAAAAAAAAAvAQAAX3JlbHMv&#10;LnJlbHNQSwECLQAUAAYACAAAACEAQoYX7LsBAABaAwAADgAAAAAAAAAAAAAAAAAuAgAAZHJzL2Uy&#10;b0RvYy54bWxQSwECLQAUAAYACAAAACEAmIC5HtoAAAAIAQAADwAAAAAAAAAAAAAAAAAVBAAAZHJz&#10;L2Rvd25yZXYueG1sUEsFBgAAAAAEAAQA8wAAABwFAAAAAA==&#10;" strokeweight="4.5pt">
                <v:stroke linestyle="thickThin"/>
              </v:line>
            </w:pict>
          </mc:Fallback>
        </mc:AlternateContent>
      </w:r>
    </w:p>
    <w:p w14:paraId="36C73EE9" w14:textId="77777777" w:rsidR="00292602" w:rsidRDefault="00292602">
      <w:pPr>
        <w:rPr>
          <w:rFonts w:ascii="AGaramond" w:hAnsi="AGaramond"/>
          <w:b/>
          <w:bCs/>
          <w:sz w:val="24"/>
        </w:rPr>
      </w:pPr>
    </w:p>
    <w:p w14:paraId="14C53655" w14:textId="77777777" w:rsidR="00292602" w:rsidRDefault="00292602">
      <w:pPr>
        <w:rPr>
          <w:rFonts w:ascii="AGaramond" w:hAnsi="AGaramond"/>
          <w:b/>
          <w:bCs/>
          <w:sz w:val="24"/>
        </w:rPr>
      </w:pPr>
      <w:r>
        <w:rPr>
          <w:rFonts w:ascii="AGaramond" w:hAnsi="AGaramond"/>
          <w:b/>
          <w:bCs/>
          <w:sz w:val="24"/>
        </w:rPr>
        <w:t>For Immediate Release</w:t>
      </w:r>
      <w:r w:rsidR="006973E0">
        <w:rPr>
          <w:rFonts w:ascii="AGaramond" w:hAnsi="AGaramond"/>
          <w:b/>
          <w:bCs/>
          <w:sz w:val="24"/>
        </w:rPr>
        <w:t xml:space="preserve">    </w:t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proofErr w:type="gramStart"/>
      <w:r w:rsidR="00612398">
        <w:rPr>
          <w:rFonts w:ascii="AGaramond" w:hAnsi="AGaramond"/>
          <w:b/>
          <w:bCs/>
          <w:sz w:val="24"/>
        </w:rPr>
        <w:tab/>
      </w:r>
      <w:r w:rsidR="00332B48">
        <w:rPr>
          <w:rFonts w:ascii="AGaramond" w:hAnsi="AGaramond"/>
          <w:b/>
          <w:bCs/>
          <w:sz w:val="24"/>
        </w:rPr>
        <w:t xml:space="preserve">  </w:t>
      </w:r>
      <w:r w:rsidR="001E5A34">
        <w:rPr>
          <w:rFonts w:ascii="AGaramond" w:hAnsi="AGaramond"/>
          <w:b/>
          <w:bCs/>
          <w:sz w:val="24"/>
        </w:rPr>
        <w:t>Contact</w:t>
      </w:r>
      <w:proofErr w:type="gramEnd"/>
      <w:r w:rsidR="001E5A34">
        <w:rPr>
          <w:rFonts w:ascii="AGaramond" w:hAnsi="AGaramond"/>
          <w:b/>
          <w:bCs/>
          <w:sz w:val="24"/>
        </w:rPr>
        <w:t>:  Johnie Carter</w:t>
      </w:r>
    </w:p>
    <w:p w14:paraId="6CC20B81" w14:textId="74850D3F" w:rsidR="00292602" w:rsidRDefault="001E5A34">
      <w:pPr>
        <w:rPr>
          <w:rFonts w:ascii="AGaramond" w:hAnsi="AGaramond"/>
          <w:b/>
          <w:bCs/>
          <w:sz w:val="24"/>
        </w:rPr>
      </w:pPr>
      <w:r>
        <w:rPr>
          <w:rFonts w:ascii="AGaramond" w:hAnsi="AGaramon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B2957F" wp14:editId="681DE71A">
                <wp:simplePos x="0" y="0"/>
                <wp:positionH relativeFrom="column">
                  <wp:posOffset>4006215</wp:posOffset>
                </wp:positionH>
                <wp:positionV relativeFrom="paragraph">
                  <wp:posOffset>110490</wp:posOffset>
                </wp:positionV>
                <wp:extent cx="2286000" cy="279400"/>
                <wp:effectExtent l="0" t="0" r="0" b="6350"/>
                <wp:wrapNone/>
                <wp:docPr id="1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B1EB1" w14:textId="68402F22" w:rsidR="00933B97" w:rsidRDefault="001E5A34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ab/>
                            </w:r>
                            <w:r w:rsidR="0053216B">
                              <w:rPr>
                                <w:rFonts w:ascii="Garamond" w:hAnsi="Garamond"/>
                                <w:sz w:val="24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B2957F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315.45pt;margin-top:8.7pt;width:180pt;height:2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poG3QEAAKEDAAAOAAAAZHJzL2Uyb0RvYy54bWysU9tu2zAMfR+wfxD0vtgxsl6MOEXXosOA&#10;7gJ0+wBZlmJjtqiRSuzs60fJaZptb8NeBN58yHNIr2+moRd7g9SBq+RykUthnIamc9tKfvv68OZK&#10;CgrKNaoHZyp5MCRvNq9frUdfmgJa6BuDgkEclaOvZBuCL7OMdGsGRQvwxnHSAg4qsIvbrEE1MvrQ&#10;Z0WeX2QjYOMRtCHi6P2clJuEb63R4bO1ZILoK8mzhfRieuv4Zpu1KreofNvp4xjqH6YYVOe46Qnq&#10;XgUldtj9BTV0GoHAhoWGIQNrO20SB2azzP9g89QqbxIXFof8SSb6f7D60/7Jf0ERpncw8QITCfKP&#10;oL+TcHDXKrc1t4gwtkY13HgZJctGT+Xx0yg1lRRB6vEjNLxktQuQgCaLQ1SFeQpG5wUcTqKbKQjN&#10;waK4ushzTmnOFZfXK7ZjC1U+f+2RwnsDg4hGJZGXmtDV/pHCXPpcEps5eOj6Pi22d78FGDNG0vRx&#10;4Hn0MNUTV0cWNTQH5oEw3wnfNRst4E8pRr6RStKPnUIjRf/BsRbXy9UqHlVyVm8vC3bwPFOfZ5TT&#10;DFXJIMVs3oX5EHceu23LnWb1HdyyfrZL1F6mOs7Nd5DEOd5sPLRzP1W9/FmbXwAAAP//AwBQSwME&#10;FAAGAAgAAAAhAEyNj9rbAAAACQEAAA8AAABkcnMvZG93bnJldi54bWxMj01PwzAMhu9I/IfISNxY&#10;MiiDlqYTAnEFMT4kbl7jtRWNUzXZWv493gmO9vPq9eNyPfteHWiMXWALy4UBRVwH13Fj4f3t6eIW&#10;VEzIDvvAZOGHIqyr05MSCxcmfqXDJjVKSjgWaKFNaSi0jnVLHuMiDMTCdmH0mGQcG+1GnKTc9/rS&#10;mJX22LFcaHGgh5bq783eW/h43n19ZualefTXwxRmo9nn2trzs/n+DlSiOf2F4agv6lCJ0zbs2UXV&#10;W1hdmVyiAm4yUBLI8+NiK2SZga5K/f+D6hcAAP//AwBQSwECLQAUAAYACAAAACEAtoM4kv4AAADh&#10;AQAAEwAAAAAAAAAAAAAAAAAAAAAAW0NvbnRlbnRfVHlwZXNdLnhtbFBLAQItABQABgAIAAAAIQA4&#10;/SH/1gAAAJQBAAALAAAAAAAAAAAAAAAAAC8BAABfcmVscy8ucmVsc1BLAQItABQABgAIAAAAIQAA&#10;4poG3QEAAKEDAAAOAAAAAAAAAAAAAAAAAC4CAABkcnMvZTJvRG9jLnhtbFBLAQItABQABgAIAAAA&#10;IQBMjY/a2wAAAAkBAAAPAAAAAAAAAAAAAAAAADcEAABkcnMvZG93bnJldi54bWxQSwUGAAAAAAQA&#10;BADzAAAAPwUAAAAA&#10;" filled="f" stroked="f">
                <v:textbox>
                  <w:txbxContent>
                    <w:p w14:paraId="7CEB1EB1" w14:textId="68402F22" w:rsidR="00933B97" w:rsidRDefault="001E5A34">
                      <w:pPr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sz w:val="24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</w:rPr>
                        <w:tab/>
                      </w:r>
                      <w:r w:rsidR="0053216B">
                        <w:rPr>
                          <w:rFonts w:ascii="Garamond" w:hAnsi="Garamond"/>
                          <w:sz w:val="24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 w:rsidR="00E95344">
        <w:rPr>
          <w:rFonts w:ascii="AGaramond" w:hAnsi="AGaramon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37B29A" wp14:editId="19CB95D7">
                <wp:simplePos x="0" y="0"/>
                <wp:positionH relativeFrom="column">
                  <wp:posOffset>485775</wp:posOffset>
                </wp:positionH>
                <wp:positionV relativeFrom="paragraph">
                  <wp:posOffset>114935</wp:posOffset>
                </wp:positionV>
                <wp:extent cx="2400300" cy="279400"/>
                <wp:effectExtent l="0" t="0" r="0" b="0"/>
                <wp:wrapNone/>
                <wp:docPr id="1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65843" w14:textId="77777777" w:rsidR="00933B97" w:rsidRDefault="00933B97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7B29A" id="Text Box 70" o:spid="_x0000_s1027" type="#_x0000_t202" style="position:absolute;margin-left:38.25pt;margin-top:9.05pt;width:189pt;height:2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zKs4AEAAKgDAAAOAAAAZHJzL2Uyb0RvYy54bWysU8Fu1DAQvSPxD5bvbLJhoTTabFVaFSGV&#10;glT4AMexE4vEY8beTZavZ+yk2wVuiIvlmXHevPdmsr2ahp4dFHoDtuLrVc6ZshIaY9uKf/t69+od&#10;Zz4I24gerKr4UXl+tXv5Yju6UhXQQd8oZARifTm6inchuDLLvOzUIPwKnLJU1ICDCBRimzUoRkIf&#10;+qzI87fZCNg4BKm8p+ztXOS7hK+1kuGz1l4F1lecuIV0YjrreGa7rShbFK4zcqEh/oHFIIylpieo&#10;WxEE26P5C2owEsGDDisJQwZaG6mSBlKzzv9Q89gJp5IWMse7k03+/8HKh8Oj+4IsTO9hogEmEd7d&#10;g/zumYWbTthWXSPC2CnRUON1tCwbnS+XT6PVvvQRpB4/QUNDFvsACWjSOERXSCcjdBrA8WS6mgKT&#10;lCw2ef46p5KkWnFxSWFqIcqnrx368EHBwOKl4khDTejicO9DZCPKpyexmYU70/dpsL39LUEPYyax&#10;j4Rn6mGqJ2aaRVoUU0NzJDkI87rQetOlA/zJ2UirUnH/Yy9QcdZ/tGTJ5XqzibuVgs2bi4ICPK/U&#10;5xVhJUFVPHA2X2/CvI97h6btqNM8BAvXZKM2SeEzq4U+rUMSvqxu3LfzOL16/sF2vwAAAP//AwBQ&#10;SwMEFAAGAAgAAAAhAEwOhmDdAAAACAEAAA8AAABkcnMvZG93bnJldi54bWxMj81OwzAQhO9IfQdr&#10;K3GjdqoklBCnqoq4gig/Ejc33iYR8TqK3Sa8PcsJjjszmv2m3M6uFxccQ+dJQ7JSIJBqbztqNLy9&#10;Pt5sQIRoyJreE2r4xgDbanFVmsL6iV7wcoiN4BIKhdHQxjgUUoa6RWfCyg9I7J386Ezkc2ykHc3E&#10;5a6Xa6Vy6UxH/KE1A+5brL8OZ6fh/en0+ZGq5+bBZcPkZyXJ3Umtr5fz7h5ExDn+heEXn9GhYqaj&#10;P5MNotdwm2ecZH2TgGA/zVIWjhrydQKyKuX/AdUPAAAA//8DAFBLAQItABQABgAIAAAAIQC2gziS&#10;/gAAAOEBAAATAAAAAAAAAAAAAAAAAAAAAABbQ29udGVudF9UeXBlc10ueG1sUEsBAi0AFAAGAAgA&#10;AAAhADj9If/WAAAAlAEAAAsAAAAAAAAAAAAAAAAALwEAAF9yZWxzLy5yZWxzUEsBAi0AFAAGAAgA&#10;AAAhAMGrMqzgAQAAqAMAAA4AAAAAAAAAAAAAAAAALgIAAGRycy9lMm9Eb2MueG1sUEsBAi0AFAAG&#10;AAgAAAAhAEwOhmDdAAAACAEAAA8AAAAAAAAAAAAAAAAAOgQAAGRycy9kb3ducmV2LnhtbFBLBQYA&#10;AAAABAAEAPMAAABEBQAAAAA=&#10;" filled="f" stroked="f">
                <v:textbox>
                  <w:txbxContent>
                    <w:p w14:paraId="63065843" w14:textId="77777777" w:rsidR="00933B97" w:rsidRDefault="00933B97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5344">
        <w:rPr>
          <w:rFonts w:ascii="Garamond" w:hAnsi="Garamond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400F0E" wp14:editId="5E8E5D88">
                <wp:simplePos x="0" y="0"/>
                <wp:positionH relativeFrom="column">
                  <wp:posOffset>5286375</wp:posOffset>
                </wp:positionH>
                <wp:positionV relativeFrom="paragraph">
                  <wp:posOffset>114935</wp:posOffset>
                </wp:positionV>
                <wp:extent cx="1371600" cy="279400"/>
                <wp:effectExtent l="0" t="0" r="0" b="0"/>
                <wp:wrapNone/>
                <wp:docPr id="1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F9C3B" w14:textId="77777777" w:rsidR="00933B97" w:rsidRDefault="00933B97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00F0E" id="Text Box 72" o:spid="_x0000_s1028" type="#_x0000_t202" style="position:absolute;margin-left:416.25pt;margin-top:9.05pt;width:108pt;height:2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Ik4gEAAKgDAAAOAAAAZHJzL2Uyb0RvYy54bWysU9tu2zAMfR+wfxD0vtjOsmY14hRdiw4D&#10;ugvQ9QNkWbKF2aJGKbGzrx8lp2m2vRV7EUhRPofnkN5cTUPP9gq9AVvxYpFzpqyExti24o/f7968&#10;58wHYRvRg1UVPyjPr7avX21GV6oldNA3ChmBWF+OruJdCK7MMi87NQi/AKcsFTXgIAKl2GYNipHQ&#10;hz5b5vlFNgI2DkEq7+n2di7ybcLXWsnwVWuvAusrTr2FdGI663hm240oWxSuM/LYhnhBF4MwlkhP&#10;ULciCLZD8w/UYCSCBx0WEoYMtDZSJQ2kpsj/UvPQCaeSFjLHu5NN/v/Byi/7B/cNWZg+wEQDTCK8&#10;uwf5wzMLN52wrbpGhLFToiHiIlqWjc6Xx0+j1b70EaQeP0NDQxa7AAlo0jhEV0gnI3QawOFkupoC&#10;k5Hy7bq4yKkkqbZcX64ojhSifPraoQ8fFQwsBhVHGmpCF/t7H+anT08imYU70/dpsL3944Iw403q&#10;PjY8tx6memKmIfLIG8XU0BxIDsK8LrTeFHSAvzgbaVUq7n/uBCrO+k+WLLksVqu4WylZvVsvKcHz&#10;Sn1eEVYSVMUDZ3N4E+Z93Dk0bUdM8xAsXJON2iSFz10d26d1SB4dVzfu23meXj3/YNvfAAAA//8D&#10;AFBLAwQUAAYACAAAACEA8V9jBt4AAAAKAQAADwAAAGRycy9kb3ducmV2LnhtbEyPTU/DMAyG70j7&#10;D5EncWNJyzaV0nSahriCGB8St6zx2orGqZpsLf8e78SO9vvo9eNiM7lOnHEIrScNyUKBQKq8banW&#10;8PH+fJeBCNGQNZ0n1PCLATbl7KYwufUjveF5H2vBJRRyo6GJsc+lDFWDzoSF75E4O/rBmcjjUEs7&#10;mJHLXSdTpdbSmZb4QmN63DVY/exPTsPny/H7a6le6ye36kc/KUnuQWp9O5+2jyAiTvEfhos+q0PJ&#10;Tgd/IhtEpyG7T1eMcpAlIC6AWma8OWhYpwnIspDXL5R/AAAA//8DAFBLAQItABQABgAIAAAAIQC2&#10;gziS/gAAAOEBAAATAAAAAAAAAAAAAAAAAAAAAABbQ29udGVudF9UeXBlc10ueG1sUEsBAi0AFAAG&#10;AAgAAAAhADj9If/WAAAAlAEAAAsAAAAAAAAAAAAAAAAALwEAAF9yZWxzLy5yZWxzUEsBAi0AFAAG&#10;AAgAAAAhAOdmYiTiAQAAqAMAAA4AAAAAAAAAAAAAAAAALgIAAGRycy9lMm9Eb2MueG1sUEsBAi0A&#10;FAAGAAgAAAAhAPFfYwbeAAAACgEAAA8AAAAAAAAAAAAAAAAAPAQAAGRycy9kb3ducmV2LnhtbFBL&#10;BQYAAAAABAAEAPMAAABHBQAAAAA=&#10;" filled="f" stroked="f">
                <v:textbox>
                  <w:txbxContent>
                    <w:p w14:paraId="727F9C3B" w14:textId="77777777" w:rsidR="00933B97" w:rsidRDefault="00933B97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0704">
        <w:rPr>
          <w:rFonts w:ascii="AGaramond" w:hAnsi="AGaramond"/>
          <w:b/>
          <w:bCs/>
          <w:noProof/>
        </w:rPr>
        <w:t>July 31</w:t>
      </w:r>
      <w:r w:rsidR="0053216B">
        <w:rPr>
          <w:rFonts w:ascii="AGaramond" w:hAnsi="AGaramond"/>
          <w:b/>
          <w:bCs/>
          <w:noProof/>
        </w:rPr>
        <w:t>, 2023</w:t>
      </w:r>
      <w:r w:rsidR="00A00A21">
        <w:rPr>
          <w:rFonts w:ascii="AGaramond" w:hAnsi="AGaramond"/>
          <w:b/>
          <w:bCs/>
          <w:noProof/>
        </w:rPr>
        <w:t xml:space="preserve"> </w:t>
      </w:r>
      <w:r w:rsidR="0053216B">
        <w:rPr>
          <w:rFonts w:ascii="AGaramond" w:hAnsi="AGaramond"/>
          <w:b/>
          <w:bCs/>
          <w:noProof/>
        </w:rPr>
        <w:t xml:space="preserve">      </w:t>
      </w:r>
      <w:r w:rsidR="00A00A21">
        <w:rPr>
          <w:rFonts w:ascii="AGaramond" w:hAnsi="AGaramond"/>
          <w:b/>
          <w:bCs/>
          <w:noProof/>
        </w:rPr>
        <w:t xml:space="preserve"> </w:t>
      </w:r>
      <w:r w:rsidR="00BB5DC0">
        <w:rPr>
          <w:rFonts w:ascii="AGaramond" w:hAnsi="AGaramond"/>
          <w:b/>
          <w:bCs/>
          <w:noProof/>
        </w:rPr>
        <w:t xml:space="preserve">  </w:t>
      </w:r>
      <w:r w:rsidR="007F515F">
        <w:rPr>
          <w:rFonts w:ascii="AGaramond" w:hAnsi="AGaramond"/>
          <w:b/>
          <w:bCs/>
          <w:sz w:val="24"/>
        </w:rPr>
        <w:t xml:space="preserve">    </w:t>
      </w:r>
      <w:r w:rsidR="00914E9D">
        <w:rPr>
          <w:rFonts w:ascii="AGaramond" w:hAnsi="AGaramond"/>
          <w:b/>
          <w:bCs/>
          <w:sz w:val="24"/>
        </w:rPr>
        <w:t xml:space="preserve"> </w:t>
      </w:r>
      <w:r w:rsidR="007F515F">
        <w:rPr>
          <w:rFonts w:ascii="AGaramond" w:hAnsi="AGaramond"/>
          <w:b/>
          <w:bCs/>
          <w:sz w:val="24"/>
        </w:rPr>
        <w:t xml:space="preserve">  </w:t>
      </w:r>
      <w:r w:rsidR="00E95026">
        <w:rPr>
          <w:rFonts w:ascii="AGaramond" w:hAnsi="AGaramond"/>
          <w:b/>
          <w:bCs/>
          <w:sz w:val="24"/>
        </w:rPr>
        <w:tab/>
      </w:r>
      <w:r w:rsidR="00E95026">
        <w:rPr>
          <w:rFonts w:ascii="AGaramond" w:hAnsi="AGaramond"/>
          <w:b/>
          <w:bCs/>
          <w:sz w:val="24"/>
        </w:rPr>
        <w:tab/>
      </w:r>
      <w:r w:rsidR="00E95026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914E9D">
        <w:rPr>
          <w:rFonts w:ascii="AGaramond" w:hAnsi="AGaramond"/>
          <w:b/>
          <w:bCs/>
          <w:sz w:val="24"/>
        </w:rPr>
        <w:tab/>
      </w:r>
      <w:r w:rsidR="00914E9D">
        <w:rPr>
          <w:rFonts w:ascii="AGaramond" w:hAnsi="AGaramond"/>
          <w:b/>
          <w:bCs/>
          <w:sz w:val="24"/>
        </w:rPr>
        <w:tab/>
      </w:r>
      <w:r w:rsidR="00914E9D">
        <w:rPr>
          <w:rFonts w:ascii="AGaramond" w:hAnsi="AGaramond"/>
          <w:b/>
          <w:bCs/>
          <w:sz w:val="24"/>
        </w:rPr>
        <w:tab/>
      </w:r>
      <w:r w:rsidR="00914E9D">
        <w:rPr>
          <w:rFonts w:ascii="AGaramond" w:hAnsi="AGaramond"/>
          <w:b/>
          <w:bCs/>
          <w:sz w:val="24"/>
        </w:rPr>
        <w:tab/>
      </w:r>
      <w:r w:rsidR="005513CA">
        <w:rPr>
          <w:rFonts w:ascii="AGaramond" w:hAnsi="AGaramond"/>
          <w:b/>
          <w:bCs/>
          <w:sz w:val="24"/>
        </w:rPr>
        <w:tab/>
      </w:r>
      <w:r w:rsidR="005513CA">
        <w:rPr>
          <w:rFonts w:ascii="AGaramond" w:hAnsi="AGaramond"/>
          <w:b/>
          <w:bCs/>
          <w:sz w:val="24"/>
        </w:rPr>
        <w:tab/>
      </w:r>
      <w:r w:rsidR="005513CA">
        <w:rPr>
          <w:rFonts w:ascii="AGaramond" w:hAnsi="AGaramond"/>
          <w:b/>
          <w:bCs/>
          <w:sz w:val="24"/>
        </w:rPr>
        <w:tab/>
      </w:r>
      <w:r w:rsidR="005513CA">
        <w:rPr>
          <w:rFonts w:ascii="AGaramond" w:hAnsi="AGaramond"/>
          <w:b/>
          <w:bCs/>
          <w:sz w:val="24"/>
        </w:rPr>
        <w:tab/>
      </w:r>
      <w:r w:rsidR="005513CA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A519F9">
        <w:rPr>
          <w:rFonts w:ascii="AGaramond" w:hAnsi="AGaramond"/>
          <w:b/>
          <w:bCs/>
          <w:sz w:val="24"/>
        </w:rPr>
        <w:t xml:space="preserve">  </w:t>
      </w:r>
      <w:r w:rsidR="003F4490">
        <w:rPr>
          <w:rFonts w:ascii="AGaramond" w:hAnsi="AGaramond"/>
          <w:b/>
          <w:bCs/>
          <w:sz w:val="24"/>
        </w:rPr>
        <w:t xml:space="preserve">           </w:t>
      </w:r>
      <w:r w:rsidR="003A4854">
        <w:rPr>
          <w:rFonts w:ascii="AGaramond" w:hAnsi="AGaramond"/>
          <w:b/>
          <w:bCs/>
          <w:sz w:val="24"/>
        </w:rPr>
        <w:t xml:space="preserve">                </w:t>
      </w:r>
      <w:r w:rsidR="00290981">
        <w:rPr>
          <w:rFonts w:ascii="AGaramond" w:hAnsi="AGaramond"/>
          <w:b/>
          <w:bCs/>
          <w:sz w:val="24"/>
        </w:rPr>
        <w:t>Director</w:t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914E9D">
        <w:rPr>
          <w:rFonts w:ascii="AGaramond" w:hAnsi="AGaramond"/>
          <w:b/>
          <w:bCs/>
          <w:sz w:val="24"/>
        </w:rPr>
        <w:t xml:space="preserve">               </w:t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292602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 xml:space="preserve">                   </w:t>
      </w:r>
      <w:r>
        <w:rPr>
          <w:rFonts w:ascii="AGaramond" w:hAnsi="AGaramond"/>
          <w:b/>
          <w:bCs/>
          <w:sz w:val="24"/>
        </w:rPr>
        <w:t xml:space="preserve"> </w:t>
      </w:r>
      <w:r w:rsidR="00290981">
        <w:rPr>
          <w:rFonts w:ascii="AGaramond" w:hAnsi="AGaramond"/>
          <w:b/>
          <w:bCs/>
          <w:sz w:val="24"/>
        </w:rPr>
        <w:t xml:space="preserve">              </w:t>
      </w:r>
      <w:r w:rsidR="006349D3">
        <w:rPr>
          <w:rFonts w:ascii="AGaramond" w:hAnsi="AGaramond"/>
          <w:b/>
          <w:bCs/>
          <w:sz w:val="24"/>
        </w:rPr>
        <w:t>Cellular</w:t>
      </w:r>
      <w:r w:rsidR="006973E0">
        <w:rPr>
          <w:rFonts w:ascii="AGaramond" w:hAnsi="AGaramond"/>
          <w:b/>
          <w:bCs/>
          <w:sz w:val="24"/>
        </w:rPr>
        <w:t xml:space="preserve">:  </w:t>
      </w:r>
      <w:r w:rsidR="003A4854">
        <w:rPr>
          <w:rFonts w:ascii="AGaramond" w:hAnsi="AGaramond"/>
          <w:b/>
          <w:bCs/>
          <w:sz w:val="24"/>
        </w:rPr>
        <w:t xml:space="preserve"> </w:t>
      </w:r>
      <w:r w:rsidR="006349D3">
        <w:rPr>
          <w:rFonts w:ascii="AGaramond" w:hAnsi="AGaramond"/>
          <w:b/>
          <w:bCs/>
          <w:sz w:val="24"/>
        </w:rPr>
        <w:t>731-413-5503</w:t>
      </w:r>
    </w:p>
    <w:p w14:paraId="6B404FA4" w14:textId="77777777" w:rsidR="006973E0" w:rsidRDefault="006973E0">
      <w:pPr>
        <w:rPr>
          <w:rFonts w:ascii="AGaramond" w:hAnsi="AGaramond"/>
          <w:b/>
          <w:bCs/>
          <w:sz w:val="24"/>
        </w:rPr>
      </w:pPr>
      <w:r>
        <w:rPr>
          <w:rFonts w:ascii="AGaramond" w:hAnsi="AGaramond"/>
          <w:b/>
          <w:bCs/>
          <w:sz w:val="24"/>
        </w:rPr>
        <w:tab/>
      </w:r>
      <w:r w:rsidR="00970C4D">
        <w:rPr>
          <w:rFonts w:ascii="AGaramond" w:hAnsi="AGaramond"/>
          <w:b/>
          <w:bCs/>
          <w:sz w:val="24"/>
        </w:rPr>
        <w:t xml:space="preserve"> </w:t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 w:rsidR="00970C4D">
        <w:rPr>
          <w:rFonts w:ascii="AGaramond" w:hAnsi="AGaramond"/>
          <w:b/>
          <w:bCs/>
          <w:sz w:val="24"/>
        </w:rPr>
        <w:t xml:space="preserve">  </w:t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</w:r>
      <w:r w:rsidR="00612398">
        <w:rPr>
          <w:rFonts w:ascii="AGaramond" w:hAnsi="AGaramond"/>
          <w:b/>
          <w:bCs/>
          <w:sz w:val="24"/>
        </w:rPr>
        <w:tab/>
        <w:t xml:space="preserve"> Email: </w:t>
      </w:r>
      <w:hyperlink r:id="rId8" w:history="1">
        <w:r w:rsidR="00612398" w:rsidRPr="00B77B71">
          <w:rPr>
            <w:rStyle w:val="Hyperlink"/>
            <w:rFonts w:ascii="AGaramond" w:hAnsi="AGaramond"/>
            <w:b/>
            <w:bCs/>
            <w:sz w:val="24"/>
          </w:rPr>
          <w:t>johnie.carter@scdag.com</w:t>
        </w:r>
      </w:hyperlink>
    </w:p>
    <w:p w14:paraId="1D3C497B" w14:textId="77777777" w:rsidR="00612398" w:rsidRDefault="00612398">
      <w:pPr>
        <w:rPr>
          <w:rFonts w:ascii="AGaramond" w:hAnsi="AGaramond"/>
          <w:b/>
          <w:bCs/>
          <w:sz w:val="24"/>
        </w:rPr>
      </w:pPr>
    </w:p>
    <w:p w14:paraId="2CDBB3C0" w14:textId="77777777" w:rsidR="002551F8" w:rsidRPr="000661BC" w:rsidRDefault="00970C4D" w:rsidP="000661BC">
      <w:pPr>
        <w:rPr>
          <w:rFonts w:ascii="AGaramond" w:hAnsi="AGaramond"/>
          <w:b/>
          <w:bCs/>
          <w:sz w:val="24"/>
        </w:rPr>
      </w:pPr>
      <w:r>
        <w:rPr>
          <w:rFonts w:ascii="AGaramond" w:hAnsi="AGaramond"/>
          <w:b/>
          <w:bCs/>
          <w:sz w:val="24"/>
        </w:rPr>
        <w:t xml:space="preserve"> </w:t>
      </w:r>
    </w:p>
    <w:p w14:paraId="038B8BD8" w14:textId="1773BD12" w:rsidR="000870F8" w:rsidRDefault="0053216B" w:rsidP="00E16012">
      <w:pPr>
        <w:jc w:val="center"/>
        <w:rPr>
          <w:rFonts w:ascii="Garamond" w:hAnsi="Garamond"/>
          <w:b/>
          <w:bCs/>
          <w:sz w:val="32"/>
          <w:szCs w:val="32"/>
          <w:u w:val="single"/>
        </w:rPr>
      </w:pPr>
      <w:r>
        <w:rPr>
          <w:rFonts w:ascii="Garamond" w:hAnsi="Garamond"/>
          <w:b/>
          <w:bCs/>
          <w:sz w:val="32"/>
          <w:szCs w:val="32"/>
          <w:u w:val="single"/>
        </w:rPr>
        <w:t xml:space="preserve">DRUG TASK FORCE STOPS LARGE SCALE DRUG TRAFFICKING ORGANIZATION OPERATING FROM THE OLD HUMBOLDT WALMART </w:t>
      </w:r>
    </w:p>
    <w:p w14:paraId="1B808EB3" w14:textId="77777777" w:rsidR="00E16012" w:rsidRPr="000870F8" w:rsidRDefault="00E16012" w:rsidP="00E16012">
      <w:pPr>
        <w:jc w:val="center"/>
        <w:rPr>
          <w:rFonts w:ascii="AGaramond" w:hAnsi="AGaramond"/>
          <w:b/>
          <w:bCs/>
          <w:sz w:val="32"/>
          <w:szCs w:val="32"/>
          <w:u w:val="single"/>
        </w:rPr>
      </w:pPr>
    </w:p>
    <w:p w14:paraId="2DEF2978" w14:textId="44B783DD" w:rsidR="003A4D5A" w:rsidRDefault="000870F8" w:rsidP="000870F8">
      <w:pPr>
        <w:jc w:val="both"/>
        <w:rPr>
          <w:rFonts w:ascii="Tahoma" w:hAnsi="Tahoma" w:cs="Tahoma"/>
          <w:bCs/>
          <w:sz w:val="28"/>
          <w:szCs w:val="28"/>
        </w:rPr>
      </w:pPr>
      <w:r w:rsidRPr="000870F8">
        <w:rPr>
          <w:rFonts w:ascii="AGaramond" w:hAnsi="AGaramond"/>
          <w:bCs/>
          <w:sz w:val="24"/>
          <w:szCs w:val="24"/>
        </w:rPr>
        <w:t xml:space="preserve">  </w:t>
      </w:r>
      <w:r w:rsidR="0053216B">
        <w:rPr>
          <w:rFonts w:ascii="Tahoma" w:hAnsi="Tahoma" w:cs="Tahoma"/>
          <w:bCs/>
          <w:sz w:val="28"/>
          <w:szCs w:val="28"/>
        </w:rPr>
        <w:t>Humboldt</w:t>
      </w:r>
      <w:r w:rsidRPr="000870F8">
        <w:rPr>
          <w:rFonts w:ascii="Tahoma" w:hAnsi="Tahoma" w:cs="Tahoma"/>
          <w:bCs/>
          <w:sz w:val="28"/>
          <w:szCs w:val="28"/>
        </w:rPr>
        <w:t>, Tenn.</w:t>
      </w:r>
      <w:r w:rsidR="00700A3E">
        <w:rPr>
          <w:rFonts w:ascii="Tahoma" w:hAnsi="Tahoma" w:cs="Tahoma"/>
          <w:bCs/>
          <w:sz w:val="28"/>
          <w:szCs w:val="28"/>
        </w:rPr>
        <w:t xml:space="preserve"> </w:t>
      </w:r>
      <w:r w:rsidR="0053216B">
        <w:rPr>
          <w:rFonts w:ascii="Tahoma" w:hAnsi="Tahoma" w:cs="Tahoma"/>
          <w:bCs/>
          <w:sz w:val="28"/>
          <w:szCs w:val="28"/>
        </w:rPr>
        <w:t>–</w:t>
      </w:r>
      <w:r w:rsidR="009C42C4">
        <w:rPr>
          <w:rFonts w:ascii="Tahoma" w:hAnsi="Tahoma" w:cs="Tahoma"/>
          <w:bCs/>
          <w:sz w:val="28"/>
          <w:szCs w:val="28"/>
        </w:rPr>
        <w:t xml:space="preserve"> </w:t>
      </w:r>
      <w:r w:rsidR="00666157">
        <w:rPr>
          <w:rFonts w:ascii="Tahoma" w:hAnsi="Tahoma" w:cs="Tahoma"/>
          <w:bCs/>
          <w:sz w:val="28"/>
          <w:szCs w:val="28"/>
        </w:rPr>
        <w:t>Agents</w:t>
      </w:r>
      <w:r w:rsidR="00914E9D">
        <w:rPr>
          <w:rFonts w:ascii="Tahoma" w:hAnsi="Tahoma" w:cs="Tahoma"/>
          <w:bCs/>
          <w:sz w:val="28"/>
          <w:szCs w:val="28"/>
        </w:rPr>
        <w:t xml:space="preserve"> </w:t>
      </w:r>
      <w:r w:rsidR="00A00A21">
        <w:rPr>
          <w:rFonts w:ascii="Tahoma" w:hAnsi="Tahoma" w:cs="Tahoma"/>
          <w:bCs/>
          <w:sz w:val="28"/>
          <w:szCs w:val="28"/>
        </w:rPr>
        <w:t>wi</w:t>
      </w:r>
      <w:r w:rsidR="003A4D5A">
        <w:rPr>
          <w:rFonts w:ascii="Tahoma" w:hAnsi="Tahoma" w:cs="Tahoma"/>
          <w:bCs/>
          <w:sz w:val="28"/>
          <w:szCs w:val="28"/>
        </w:rPr>
        <w:t xml:space="preserve">th the West Tennessee Drug Task Force </w:t>
      </w:r>
      <w:r w:rsidR="0053216B">
        <w:rPr>
          <w:rFonts w:ascii="Tahoma" w:hAnsi="Tahoma" w:cs="Tahoma"/>
          <w:bCs/>
          <w:sz w:val="28"/>
          <w:szCs w:val="28"/>
        </w:rPr>
        <w:t>served a series of search warrants Tuesday in connection wi</w:t>
      </w:r>
      <w:r w:rsidR="00ED74BD">
        <w:rPr>
          <w:rFonts w:ascii="Tahoma" w:hAnsi="Tahoma" w:cs="Tahoma"/>
          <w:bCs/>
          <w:sz w:val="28"/>
          <w:szCs w:val="28"/>
        </w:rPr>
        <w:t>th a lengthy drug investigation involving</w:t>
      </w:r>
      <w:r w:rsidR="00A76547">
        <w:rPr>
          <w:rFonts w:ascii="Tahoma" w:hAnsi="Tahoma" w:cs="Tahoma"/>
          <w:bCs/>
          <w:sz w:val="28"/>
          <w:szCs w:val="28"/>
        </w:rPr>
        <w:t xml:space="preserve"> more than 25</w:t>
      </w:r>
      <w:r w:rsidR="0077248F">
        <w:rPr>
          <w:rFonts w:ascii="Tahoma" w:hAnsi="Tahoma" w:cs="Tahoma"/>
          <w:bCs/>
          <w:sz w:val="28"/>
          <w:szCs w:val="28"/>
        </w:rPr>
        <w:t xml:space="preserve"> law enforcement officers</w:t>
      </w:r>
      <w:r w:rsidR="00A76547">
        <w:rPr>
          <w:rFonts w:ascii="Tahoma" w:hAnsi="Tahoma" w:cs="Tahoma"/>
          <w:bCs/>
          <w:sz w:val="28"/>
          <w:szCs w:val="28"/>
        </w:rPr>
        <w:t xml:space="preserve"> from 9</w:t>
      </w:r>
      <w:r w:rsidR="00ED74BD">
        <w:rPr>
          <w:rFonts w:ascii="Tahoma" w:hAnsi="Tahoma" w:cs="Tahoma"/>
          <w:bCs/>
          <w:sz w:val="28"/>
          <w:szCs w:val="28"/>
        </w:rPr>
        <w:t xml:space="preserve"> different agencies</w:t>
      </w:r>
      <w:r w:rsidR="0077248F">
        <w:rPr>
          <w:rFonts w:ascii="Tahoma" w:hAnsi="Tahoma" w:cs="Tahoma"/>
          <w:bCs/>
          <w:sz w:val="28"/>
          <w:szCs w:val="28"/>
        </w:rPr>
        <w:t>.</w:t>
      </w:r>
    </w:p>
    <w:p w14:paraId="4B169C29" w14:textId="77777777" w:rsidR="003A4D5A" w:rsidRDefault="003A4D5A" w:rsidP="000870F8">
      <w:pPr>
        <w:jc w:val="both"/>
        <w:rPr>
          <w:rFonts w:ascii="Tahoma" w:hAnsi="Tahoma" w:cs="Tahoma"/>
          <w:bCs/>
          <w:sz w:val="28"/>
          <w:szCs w:val="28"/>
        </w:rPr>
      </w:pPr>
    </w:p>
    <w:p w14:paraId="3DF1216B" w14:textId="12DBF6E2" w:rsidR="00C87CF6" w:rsidRDefault="003A4D5A" w:rsidP="000870F8">
      <w:pPr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  </w:t>
      </w:r>
      <w:r w:rsidR="00ED74BD">
        <w:rPr>
          <w:rFonts w:ascii="Tahoma" w:hAnsi="Tahoma" w:cs="Tahoma"/>
          <w:bCs/>
          <w:sz w:val="28"/>
          <w:szCs w:val="28"/>
        </w:rPr>
        <w:t xml:space="preserve">Agents served </w:t>
      </w:r>
      <w:r w:rsidR="0077248F">
        <w:rPr>
          <w:rFonts w:ascii="Tahoma" w:hAnsi="Tahoma" w:cs="Tahoma"/>
          <w:bCs/>
          <w:sz w:val="28"/>
          <w:szCs w:val="28"/>
        </w:rPr>
        <w:t>a search warrant</w:t>
      </w:r>
      <w:r w:rsidR="00ED74BD">
        <w:rPr>
          <w:rFonts w:ascii="Tahoma" w:hAnsi="Tahoma" w:cs="Tahoma"/>
          <w:bCs/>
          <w:sz w:val="28"/>
          <w:szCs w:val="28"/>
        </w:rPr>
        <w:t xml:space="preserve"> at</w:t>
      </w:r>
      <w:r w:rsidR="0077248F">
        <w:rPr>
          <w:rFonts w:ascii="Tahoma" w:hAnsi="Tahoma" w:cs="Tahoma"/>
          <w:bCs/>
          <w:sz w:val="28"/>
          <w:szCs w:val="28"/>
        </w:rPr>
        <w:t xml:space="preserve"> 2500 N. Central Ave</w:t>
      </w:r>
      <w:r w:rsidR="00760C4B">
        <w:rPr>
          <w:rFonts w:ascii="Tahoma" w:hAnsi="Tahoma" w:cs="Tahoma"/>
          <w:bCs/>
          <w:sz w:val="28"/>
          <w:szCs w:val="28"/>
        </w:rPr>
        <w:t>.</w:t>
      </w:r>
      <w:r w:rsidR="00B21E6C">
        <w:rPr>
          <w:rFonts w:ascii="Tahoma" w:hAnsi="Tahoma" w:cs="Tahoma"/>
          <w:bCs/>
          <w:sz w:val="28"/>
          <w:szCs w:val="28"/>
        </w:rPr>
        <w:t xml:space="preserve"> inside of the old Humboldt Walmart building</w:t>
      </w:r>
      <w:r w:rsidR="00BA67F9">
        <w:rPr>
          <w:rFonts w:ascii="Tahoma" w:hAnsi="Tahoma" w:cs="Tahoma"/>
          <w:bCs/>
          <w:sz w:val="28"/>
          <w:szCs w:val="28"/>
        </w:rPr>
        <w:t>,</w:t>
      </w:r>
      <w:r w:rsidR="0077248F">
        <w:rPr>
          <w:rFonts w:ascii="Tahoma" w:hAnsi="Tahoma" w:cs="Tahoma"/>
          <w:bCs/>
          <w:sz w:val="28"/>
          <w:szCs w:val="28"/>
        </w:rPr>
        <w:t xml:space="preserve"> after nearly 35 pounds of e</w:t>
      </w:r>
      <w:r w:rsidR="00ED74BD">
        <w:rPr>
          <w:rFonts w:ascii="Tahoma" w:hAnsi="Tahoma" w:cs="Tahoma"/>
          <w:bCs/>
          <w:sz w:val="28"/>
          <w:szCs w:val="28"/>
        </w:rPr>
        <w:t>dibles containing Psilocybin</w:t>
      </w:r>
      <w:r w:rsidR="00BA67F9">
        <w:rPr>
          <w:rFonts w:ascii="Tahoma" w:hAnsi="Tahoma" w:cs="Tahoma"/>
          <w:bCs/>
          <w:sz w:val="28"/>
          <w:szCs w:val="28"/>
        </w:rPr>
        <w:t xml:space="preserve">, a Schedule I </w:t>
      </w:r>
      <w:r w:rsidR="0077248F">
        <w:rPr>
          <w:rFonts w:ascii="Tahoma" w:hAnsi="Tahoma" w:cs="Tahoma"/>
          <w:bCs/>
          <w:sz w:val="28"/>
          <w:szCs w:val="28"/>
        </w:rPr>
        <w:t>hallucinogenic drug</w:t>
      </w:r>
      <w:r w:rsidR="00ED74BD">
        <w:rPr>
          <w:rFonts w:ascii="Tahoma" w:hAnsi="Tahoma" w:cs="Tahoma"/>
          <w:bCs/>
          <w:sz w:val="28"/>
          <w:szCs w:val="28"/>
        </w:rPr>
        <w:t>,</w:t>
      </w:r>
      <w:r w:rsidR="0077248F">
        <w:rPr>
          <w:rFonts w:ascii="Tahoma" w:hAnsi="Tahoma" w:cs="Tahoma"/>
          <w:bCs/>
          <w:sz w:val="28"/>
          <w:szCs w:val="28"/>
        </w:rPr>
        <w:t xml:space="preserve"> w</w:t>
      </w:r>
      <w:r w:rsidR="002D5975">
        <w:rPr>
          <w:rFonts w:ascii="Tahoma" w:hAnsi="Tahoma" w:cs="Tahoma"/>
          <w:bCs/>
          <w:sz w:val="28"/>
          <w:szCs w:val="28"/>
        </w:rPr>
        <w:t>ere</w:t>
      </w:r>
      <w:r w:rsidR="0077248F">
        <w:rPr>
          <w:rFonts w:ascii="Tahoma" w:hAnsi="Tahoma" w:cs="Tahoma"/>
          <w:bCs/>
          <w:sz w:val="28"/>
          <w:szCs w:val="28"/>
        </w:rPr>
        <w:t xml:space="preserve"> shipped through the mail and delivered to the business. During the search, Agents </w:t>
      </w:r>
      <w:r w:rsidR="00C87CF6">
        <w:rPr>
          <w:rFonts w:ascii="Tahoma" w:hAnsi="Tahoma" w:cs="Tahoma"/>
          <w:bCs/>
          <w:sz w:val="28"/>
          <w:szCs w:val="28"/>
        </w:rPr>
        <w:t>encountered one a</w:t>
      </w:r>
      <w:r w:rsidR="00ED74BD">
        <w:rPr>
          <w:rFonts w:ascii="Tahoma" w:hAnsi="Tahoma" w:cs="Tahoma"/>
          <w:bCs/>
          <w:sz w:val="28"/>
          <w:szCs w:val="28"/>
        </w:rPr>
        <w:t xml:space="preserve">rmed suspect in the rear </w:t>
      </w:r>
      <w:r w:rsidR="00C87CF6">
        <w:rPr>
          <w:rFonts w:ascii="Tahoma" w:hAnsi="Tahoma" w:cs="Tahoma"/>
          <w:bCs/>
          <w:sz w:val="28"/>
          <w:szCs w:val="28"/>
        </w:rPr>
        <w:t>of th</w:t>
      </w:r>
      <w:r w:rsidR="00ED74BD">
        <w:rPr>
          <w:rFonts w:ascii="Tahoma" w:hAnsi="Tahoma" w:cs="Tahoma"/>
          <w:bCs/>
          <w:sz w:val="28"/>
          <w:szCs w:val="28"/>
        </w:rPr>
        <w:t>e warehouse</w:t>
      </w:r>
      <w:r w:rsidR="002D5975">
        <w:rPr>
          <w:rFonts w:ascii="Tahoma" w:hAnsi="Tahoma" w:cs="Tahoma"/>
          <w:bCs/>
          <w:sz w:val="28"/>
          <w:szCs w:val="28"/>
        </w:rPr>
        <w:t>,</w:t>
      </w:r>
      <w:r w:rsidR="00ED74BD">
        <w:rPr>
          <w:rFonts w:ascii="Tahoma" w:hAnsi="Tahoma" w:cs="Tahoma"/>
          <w:bCs/>
          <w:sz w:val="28"/>
          <w:szCs w:val="28"/>
        </w:rPr>
        <w:t xml:space="preserve"> who was taken into custody without incident.  The business</w:t>
      </w:r>
      <w:r w:rsidR="00F7538F">
        <w:rPr>
          <w:rFonts w:ascii="Tahoma" w:hAnsi="Tahoma" w:cs="Tahoma"/>
          <w:bCs/>
          <w:sz w:val="28"/>
          <w:szCs w:val="28"/>
        </w:rPr>
        <w:t xml:space="preserve"> </w:t>
      </w:r>
      <w:r w:rsidR="00ED74BD">
        <w:rPr>
          <w:rFonts w:ascii="Tahoma" w:hAnsi="Tahoma" w:cs="Tahoma"/>
          <w:bCs/>
          <w:sz w:val="28"/>
          <w:szCs w:val="28"/>
        </w:rPr>
        <w:t xml:space="preserve">was searched </w:t>
      </w:r>
      <w:r w:rsidR="00F7538F">
        <w:rPr>
          <w:rFonts w:ascii="Tahoma" w:hAnsi="Tahoma" w:cs="Tahoma"/>
          <w:bCs/>
          <w:sz w:val="28"/>
          <w:szCs w:val="28"/>
        </w:rPr>
        <w:t>over a ten</w:t>
      </w:r>
      <w:r w:rsidR="00BA67F9">
        <w:rPr>
          <w:rFonts w:ascii="Tahoma" w:hAnsi="Tahoma" w:cs="Tahoma"/>
          <w:bCs/>
          <w:sz w:val="28"/>
          <w:szCs w:val="28"/>
        </w:rPr>
        <w:t>-</w:t>
      </w:r>
      <w:r w:rsidR="00F7538F">
        <w:rPr>
          <w:rFonts w:ascii="Tahoma" w:hAnsi="Tahoma" w:cs="Tahoma"/>
          <w:bCs/>
          <w:sz w:val="28"/>
          <w:szCs w:val="28"/>
        </w:rPr>
        <w:t>hour period</w:t>
      </w:r>
      <w:r w:rsidR="00BA67F9">
        <w:rPr>
          <w:rFonts w:ascii="Tahoma" w:hAnsi="Tahoma" w:cs="Tahoma"/>
          <w:bCs/>
          <w:sz w:val="28"/>
          <w:szCs w:val="28"/>
        </w:rPr>
        <w:t>,</w:t>
      </w:r>
      <w:r w:rsidR="00ED74BD">
        <w:rPr>
          <w:rFonts w:ascii="Tahoma" w:hAnsi="Tahoma" w:cs="Tahoma"/>
          <w:bCs/>
          <w:sz w:val="28"/>
          <w:szCs w:val="28"/>
        </w:rPr>
        <w:t xml:space="preserve"> where</w:t>
      </w:r>
      <w:r w:rsidR="00C87CF6">
        <w:rPr>
          <w:rFonts w:ascii="Tahoma" w:hAnsi="Tahoma" w:cs="Tahoma"/>
          <w:bCs/>
          <w:sz w:val="28"/>
          <w:szCs w:val="28"/>
        </w:rPr>
        <w:t xml:space="preserve"> Agents uncovered</w:t>
      </w:r>
      <w:r w:rsidR="00ED74BD">
        <w:rPr>
          <w:rFonts w:ascii="Tahoma" w:hAnsi="Tahoma" w:cs="Tahoma"/>
          <w:bCs/>
          <w:sz w:val="28"/>
          <w:szCs w:val="28"/>
        </w:rPr>
        <w:t xml:space="preserve"> multiple</w:t>
      </w:r>
      <w:r w:rsidR="00C87CF6">
        <w:rPr>
          <w:rFonts w:ascii="Tahoma" w:hAnsi="Tahoma" w:cs="Tahoma"/>
          <w:bCs/>
          <w:sz w:val="28"/>
          <w:szCs w:val="28"/>
        </w:rPr>
        <w:t xml:space="preserve"> rooms containing an illicit steroid lab, three indoor marijuana grow operations, a gun manufacturing roo</w:t>
      </w:r>
      <w:r w:rsidR="00ED74BD">
        <w:rPr>
          <w:rFonts w:ascii="Tahoma" w:hAnsi="Tahoma" w:cs="Tahoma"/>
          <w:bCs/>
          <w:sz w:val="28"/>
          <w:szCs w:val="28"/>
        </w:rPr>
        <w:t xml:space="preserve">m, </w:t>
      </w:r>
      <w:r w:rsidR="00BA67F9">
        <w:rPr>
          <w:rFonts w:ascii="Tahoma" w:hAnsi="Tahoma" w:cs="Tahoma"/>
          <w:bCs/>
          <w:sz w:val="28"/>
          <w:szCs w:val="28"/>
        </w:rPr>
        <w:t xml:space="preserve">a </w:t>
      </w:r>
      <w:r w:rsidR="00ED74BD">
        <w:rPr>
          <w:rFonts w:ascii="Tahoma" w:hAnsi="Tahoma" w:cs="Tahoma"/>
          <w:bCs/>
          <w:sz w:val="28"/>
          <w:szCs w:val="28"/>
        </w:rPr>
        <w:t>moonshine still</w:t>
      </w:r>
      <w:r w:rsidR="00BA67F9">
        <w:rPr>
          <w:rFonts w:ascii="Tahoma" w:hAnsi="Tahoma" w:cs="Tahoma"/>
          <w:bCs/>
          <w:sz w:val="28"/>
          <w:szCs w:val="28"/>
        </w:rPr>
        <w:t>,</w:t>
      </w:r>
      <w:r w:rsidR="00C87CF6">
        <w:rPr>
          <w:rFonts w:ascii="Tahoma" w:hAnsi="Tahoma" w:cs="Tahoma"/>
          <w:bCs/>
          <w:sz w:val="28"/>
          <w:szCs w:val="28"/>
        </w:rPr>
        <w:t xml:space="preserve"> and a shipping and receiving operation for shipping </w:t>
      </w:r>
      <w:r w:rsidR="00BA67F9">
        <w:rPr>
          <w:rFonts w:ascii="Tahoma" w:hAnsi="Tahoma" w:cs="Tahoma"/>
          <w:bCs/>
          <w:sz w:val="28"/>
          <w:szCs w:val="28"/>
        </w:rPr>
        <w:t xml:space="preserve">illegal </w:t>
      </w:r>
      <w:r w:rsidR="00C87CF6">
        <w:rPr>
          <w:rFonts w:ascii="Tahoma" w:hAnsi="Tahoma" w:cs="Tahoma"/>
          <w:bCs/>
          <w:sz w:val="28"/>
          <w:szCs w:val="28"/>
        </w:rPr>
        <w:t>drugs and receiving money.</w:t>
      </w:r>
    </w:p>
    <w:p w14:paraId="190D6365" w14:textId="77777777" w:rsidR="00C87CF6" w:rsidRDefault="00C87CF6" w:rsidP="000870F8">
      <w:pPr>
        <w:jc w:val="both"/>
        <w:rPr>
          <w:rFonts w:ascii="Tahoma" w:hAnsi="Tahoma" w:cs="Tahoma"/>
          <w:bCs/>
          <w:sz w:val="28"/>
          <w:szCs w:val="28"/>
        </w:rPr>
      </w:pPr>
    </w:p>
    <w:p w14:paraId="428F4BEA" w14:textId="276950F4" w:rsidR="00392195" w:rsidRDefault="00C87CF6" w:rsidP="000870F8">
      <w:pPr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  Agents seized approximately</w:t>
      </w:r>
      <w:r w:rsidR="00ED74BD">
        <w:rPr>
          <w:rFonts w:ascii="Tahoma" w:hAnsi="Tahoma" w:cs="Tahoma"/>
          <w:bCs/>
          <w:sz w:val="28"/>
          <w:szCs w:val="28"/>
        </w:rPr>
        <w:t xml:space="preserve"> 376 vials of steroid oils</w:t>
      </w:r>
      <w:r>
        <w:rPr>
          <w:rFonts w:ascii="Tahoma" w:hAnsi="Tahoma" w:cs="Tahoma"/>
          <w:bCs/>
          <w:sz w:val="28"/>
          <w:szCs w:val="28"/>
        </w:rPr>
        <w:t xml:space="preserve">, </w:t>
      </w:r>
      <w:r w:rsidR="00ED74BD">
        <w:rPr>
          <w:rFonts w:ascii="Tahoma" w:hAnsi="Tahoma" w:cs="Tahoma"/>
          <w:bCs/>
          <w:sz w:val="28"/>
          <w:szCs w:val="28"/>
        </w:rPr>
        <w:t>21</w:t>
      </w:r>
      <w:r w:rsidR="00F7538F">
        <w:rPr>
          <w:rFonts w:ascii="Tahoma" w:hAnsi="Tahoma" w:cs="Tahoma"/>
          <w:bCs/>
          <w:sz w:val="28"/>
          <w:szCs w:val="28"/>
        </w:rPr>
        <w:t xml:space="preserve"> poun</w:t>
      </w:r>
      <w:r w:rsidR="00A76547">
        <w:rPr>
          <w:rFonts w:ascii="Tahoma" w:hAnsi="Tahoma" w:cs="Tahoma"/>
          <w:bCs/>
          <w:sz w:val="28"/>
          <w:szCs w:val="28"/>
        </w:rPr>
        <w:t xml:space="preserve">ds of various steroid powders, 3.6 </w:t>
      </w:r>
      <w:r>
        <w:rPr>
          <w:rFonts w:ascii="Tahoma" w:hAnsi="Tahoma" w:cs="Tahoma"/>
          <w:bCs/>
          <w:sz w:val="28"/>
          <w:szCs w:val="28"/>
        </w:rPr>
        <w:t>gallons of steroid oil,</w:t>
      </w:r>
      <w:r w:rsidR="00A76547">
        <w:rPr>
          <w:rFonts w:ascii="Tahoma" w:hAnsi="Tahoma" w:cs="Tahoma"/>
          <w:bCs/>
          <w:sz w:val="28"/>
          <w:szCs w:val="28"/>
        </w:rPr>
        <w:t xml:space="preserve"> 9,180 </w:t>
      </w:r>
      <w:r w:rsidR="00F7538F">
        <w:rPr>
          <w:rFonts w:ascii="Tahoma" w:hAnsi="Tahoma" w:cs="Tahoma"/>
          <w:bCs/>
          <w:sz w:val="28"/>
          <w:szCs w:val="28"/>
        </w:rPr>
        <w:t xml:space="preserve">steroid pills, </w:t>
      </w:r>
      <w:r w:rsidR="00A76547" w:rsidRPr="00A76547">
        <w:rPr>
          <w:rFonts w:ascii="Tahoma" w:hAnsi="Tahoma" w:cs="Tahoma"/>
          <w:bCs/>
          <w:sz w:val="28"/>
          <w:szCs w:val="28"/>
        </w:rPr>
        <w:t>70</w:t>
      </w:r>
      <w:r w:rsidR="006B7E44">
        <w:rPr>
          <w:rFonts w:ascii="Tahoma" w:hAnsi="Tahoma" w:cs="Tahoma"/>
          <w:bCs/>
          <w:sz w:val="28"/>
          <w:szCs w:val="28"/>
        </w:rPr>
        <w:t xml:space="preserve"> </w:t>
      </w:r>
      <w:r w:rsidR="002D5975">
        <w:rPr>
          <w:rFonts w:ascii="Tahoma" w:hAnsi="Tahoma" w:cs="Tahoma"/>
          <w:bCs/>
          <w:sz w:val="28"/>
          <w:szCs w:val="28"/>
        </w:rPr>
        <w:t>forged</w:t>
      </w:r>
      <w:r w:rsidR="006B7E44">
        <w:rPr>
          <w:rFonts w:ascii="Tahoma" w:hAnsi="Tahoma" w:cs="Tahoma"/>
          <w:bCs/>
          <w:sz w:val="28"/>
          <w:szCs w:val="28"/>
        </w:rPr>
        <w:t xml:space="preserve"> driver</w:t>
      </w:r>
      <w:r w:rsidR="002D5975">
        <w:rPr>
          <w:rFonts w:ascii="Tahoma" w:hAnsi="Tahoma" w:cs="Tahoma"/>
          <w:bCs/>
          <w:sz w:val="28"/>
          <w:szCs w:val="28"/>
        </w:rPr>
        <w:t>’s</w:t>
      </w:r>
      <w:r w:rsidR="006B7E44">
        <w:rPr>
          <w:rFonts w:ascii="Tahoma" w:hAnsi="Tahoma" w:cs="Tahoma"/>
          <w:bCs/>
          <w:sz w:val="28"/>
          <w:szCs w:val="28"/>
        </w:rPr>
        <w:t xml:space="preserve"> license</w:t>
      </w:r>
      <w:r w:rsidR="00A76547">
        <w:rPr>
          <w:rFonts w:ascii="Tahoma" w:hAnsi="Tahoma" w:cs="Tahoma"/>
          <w:bCs/>
          <w:sz w:val="28"/>
          <w:szCs w:val="28"/>
        </w:rPr>
        <w:t xml:space="preserve"> cards from 4</w:t>
      </w:r>
      <w:r w:rsidR="00F7538F">
        <w:rPr>
          <w:rFonts w:ascii="Tahoma" w:hAnsi="Tahoma" w:cs="Tahoma"/>
          <w:bCs/>
          <w:sz w:val="28"/>
          <w:szCs w:val="28"/>
        </w:rPr>
        <w:t xml:space="preserve"> states</w:t>
      </w:r>
      <w:r w:rsidR="00BA67F9">
        <w:rPr>
          <w:rFonts w:ascii="Tahoma" w:hAnsi="Tahoma" w:cs="Tahoma"/>
          <w:bCs/>
          <w:sz w:val="28"/>
          <w:szCs w:val="28"/>
        </w:rPr>
        <w:t>,</w:t>
      </w:r>
      <w:r w:rsidR="006B7E44">
        <w:rPr>
          <w:rFonts w:ascii="Tahoma" w:hAnsi="Tahoma" w:cs="Tahoma"/>
          <w:bCs/>
          <w:sz w:val="28"/>
          <w:szCs w:val="28"/>
        </w:rPr>
        <w:t xml:space="preserve"> all containing the same </w:t>
      </w:r>
      <w:r w:rsidR="00BA67F9">
        <w:rPr>
          <w:rFonts w:ascii="Tahoma" w:hAnsi="Tahoma" w:cs="Tahoma"/>
          <w:bCs/>
          <w:sz w:val="28"/>
          <w:szCs w:val="28"/>
        </w:rPr>
        <w:t>individual</w:t>
      </w:r>
      <w:r w:rsidR="006B7E44">
        <w:rPr>
          <w:rFonts w:ascii="Tahoma" w:hAnsi="Tahoma" w:cs="Tahoma"/>
          <w:bCs/>
          <w:sz w:val="28"/>
          <w:szCs w:val="28"/>
        </w:rPr>
        <w:t xml:space="preserve">’s </w:t>
      </w:r>
      <w:r w:rsidR="00BA67F9">
        <w:rPr>
          <w:rFonts w:ascii="Tahoma" w:hAnsi="Tahoma" w:cs="Tahoma"/>
          <w:bCs/>
          <w:sz w:val="28"/>
          <w:szCs w:val="28"/>
        </w:rPr>
        <w:t>photo</w:t>
      </w:r>
      <w:r w:rsidR="00A76547">
        <w:rPr>
          <w:rFonts w:ascii="Tahoma" w:hAnsi="Tahoma" w:cs="Tahoma"/>
          <w:bCs/>
          <w:sz w:val="28"/>
          <w:szCs w:val="28"/>
        </w:rPr>
        <w:t>, 43.5</w:t>
      </w:r>
      <w:r w:rsidR="00F7538F">
        <w:rPr>
          <w:rFonts w:ascii="Tahoma" w:hAnsi="Tahoma" w:cs="Tahoma"/>
          <w:bCs/>
          <w:sz w:val="28"/>
          <w:szCs w:val="28"/>
        </w:rPr>
        <w:t xml:space="preserve"> pounds of </w:t>
      </w:r>
      <w:r w:rsidR="00BA67F9">
        <w:rPr>
          <w:rFonts w:ascii="Tahoma" w:hAnsi="Tahoma" w:cs="Tahoma"/>
          <w:bCs/>
          <w:sz w:val="28"/>
          <w:szCs w:val="28"/>
        </w:rPr>
        <w:t>P</w:t>
      </w:r>
      <w:r w:rsidR="0077248F">
        <w:rPr>
          <w:rFonts w:ascii="Tahoma" w:hAnsi="Tahoma" w:cs="Tahoma"/>
          <w:bCs/>
          <w:sz w:val="28"/>
          <w:szCs w:val="28"/>
        </w:rPr>
        <w:t xml:space="preserve">silocybin, </w:t>
      </w:r>
      <w:r w:rsidR="00F7538F">
        <w:rPr>
          <w:rFonts w:ascii="Tahoma" w:hAnsi="Tahoma" w:cs="Tahoma"/>
          <w:bCs/>
          <w:sz w:val="28"/>
          <w:szCs w:val="28"/>
        </w:rPr>
        <w:t>40 pounds of Delta 9 THC in multiple forms,</w:t>
      </w:r>
      <w:r w:rsidR="00A76547">
        <w:rPr>
          <w:rFonts w:ascii="Tahoma" w:hAnsi="Tahoma" w:cs="Tahoma"/>
          <w:bCs/>
          <w:sz w:val="28"/>
          <w:szCs w:val="28"/>
        </w:rPr>
        <w:t xml:space="preserve"> 29</w:t>
      </w:r>
      <w:r w:rsidR="00972072">
        <w:rPr>
          <w:rFonts w:ascii="Tahoma" w:hAnsi="Tahoma" w:cs="Tahoma"/>
          <w:bCs/>
          <w:sz w:val="28"/>
          <w:szCs w:val="28"/>
        </w:rPr>
        <w:t xml:space="preserve"> weapons,</w:t>
      </w:r>
      <w:r w:rsidR="00F7538F">
        <w:rPr>
          <w:rFonts w:ascii="Tahoma" w:hAnsi="Tahoma" w:cs="Tahoma"/>
          <w:bCs/>
          <w:sz w:val="28"/>
          <w:szCs w:val="28"/>
        </w:rPr>
        <w:t xml:space="preserve"> </w:t>
      </w:r>
      <w:r w:rsidR="00A76547">
        <w:rPr>
          <w:rFonts w:ascii="Tahoma" w:hAnsi="Tahoma" w:cs="Tahoma"/>
          <w:bCs/>
          <w:sz w:val="28"/>
          <w:szCs w:val="28"/>
        </w:rPr>
        <w:t xml:space="preserve">$153,421.00 in suspected drug proceeds, </w:t>
      </w:r>
      <w:r w:rsidR="00BA67F9">
        <w:rPr>
          <w:rFonts w:ascii="Tahoma" w:hAnsi="Tahoma" w:cs="Tahoma"/>
          <w:bCs/>
          <w:sz w:val="28"/>
          <w:szCs w:val="28"/>
        </w:rPr>
        <w:t xml:space="preserve">a </w:t>
      </w:r>
      <w:r w:rsidR="00392195">
        <w:rPr>
          <w:rFonts w:ascii="Tahoma" w:hAnsi="Tahoma" w:cs="Tahoma"/>
          <w:bCs/>
          <w:sz w:val="28"/>
          <w:szCs w:val="28"/>
        </w:rPr>
        <w:t>moonshine</w:t>
      </w:r>
      <w:r w:rsidR="00A76547">
        <w:rPr>
          <w:rFonts w:ascii="Tahoma" w:hAnsi="Tahoma" w:cs="Tahoma"/>
          <w:bCs/>
          <w:sz w:val="28"/>
          <w:szCs w:val="28"/>
        </w:rPr>
        <w:t xml:space="preserve"> still</w:t>
      </w:r>
      <w:r w:rsidR="00BA67F9">
        <w:rPr>
          <w:rFonts w:ascii="Tahoma" w:hAnsi="Tahoma" w:cs="Tahoma"/>
          <w:bCs/>
          <w:sz w:val="28"/>
          <w:szCs w:val="28"/>
        </w:rPr>
        <w:t xml:space="preserve">, </w:t>
      </w:r>
      <w:r w:rsidR="00F7538F">
        <w:rPr>
          <w:rFonts w:ascii="Tahoma" w:hAnsi="Tahoma" w:cs="Tahoma"/>
          <w:bCs/>
          <w:sz w:val="28"/>
          <w:szCs w:val="28"/>
        </w:rPr>
        <w:t xml:space="preserve">a large </w:t>
      </w:r>
      <w:r w:rsidR="006B7E44">
        <w:rPr>
          <w:rFonts w:ascii="Tahoma" w:hAnsi="Tahoma" w:cs="Tahoma"/>
          <w:bCs/>
          <w:sz w:val="28"/>
          <w:szCs w:val="28"/>
        </w:rPr>
        <w:t xml:space="preserve">amount of drug paraphernalia, </w:t>
      </w:r>
      <w:r w:rsidR="00BA67F9">
        <w:rPr>
          <w:rFonts w:ascii="Tahoma" w:hAnsi="Tahoma" w:cs="Tahoma"/>
          <w:bCs/>
          <w:sz w:val="28"/>
          <w:szCs w:val="28"/>
        </w:rPr>
        <w:t xml:space="preserve">and documentation </w:t>
      </w:r>
      <w:r w:rsidR="006B7E44">
        <w:rPr>
          <w:rFonts w:ascii="Tahoma" w:hAnsi="Tahoma" w:cs="Tahoma"/>
          <w:bCs/>
          <w:sz w:val="28"/>
          <w:szCs w:val="28"/>
        </w:rPr>
        <w:t>and</w:t>
      </w:r>
      <w:r w:rsidR="00F7538F">
        <w:rPr>
          <w:rFonts w:ascii="Tahoma" w:hAnsi="Tahoma" w:cs="Tahoma"/>
          <w:bCs/>
          <w:sz w:val="28"/>
          <w:szCs w:val="28"/>
        </w:rPr>
        <w:t xml:space="preserve"> electronic evidence.</w:t>
      </w:r>
      <w:r w:rsidR="000810CE">
        <w:rPr>
          <w:rFonts w:ascii="Tahoma" w:hAnsi="Tahoma" w:cs="Tahoma"/>
          <w:bCs/>
          <w:sz w:val="28"/>
          <w:szCs w:val="28"/>
        </w:rPr>
        <w:t xml:space="preserve">  </w:t>
      </w:r>
      <w:r w:rsidR="00BA67F9">
        <w:rPr>
          <w:rFonts w:ascii="Tahoma" w:hAnsi="Tahoma" w:cs="Tahoma"/>
          <w:bCs/>
          <w:sz w:val="28"/>
          <w:szCs w:val="28"/>
        </w:rPr>
        <w:t>A total of</w:t>
      </w:r>
      <w:r w:rsidR="000810CE">
        <w:rPr>
          <w:rFonts w:ascii="Tahoma" w:hAnsi="Tahoma" w:cs="Tahoma"/>
          <w:bCs/>
          <w:sz w:val="28"/>
          <w:szCs w:val="28"/>
        </w:rPr>
        <w:t xml:space="preserve"> 90.5 kilograms of various narcotics were seized.</w:t>
      </w:r>
    </w:p>
    <w:p w14:paraId="1C0F660A" w14:textId="77777777" w:rsidR="00392195" w:rsidRDefault="00392195" w:rsidP="000870F8">
      <w:pPr>
        <w:jc w:val="both"/>
        <w:rPr>
          <w:rFonts w:ascii="Tahoma" w:hAnsi="Tahoma" w:cs="Tahoma"/>
          <w:bCs/>
          <w:sz w:val="28"/>
          <w:szCs w:val="28"/>
        </w:rPr>
      </w:pPr>
    </w:p>
    <w:p w14:paraId="47EB715E" w14:textId="3E49F870" w:rsidR="00392195" w:rsidRDefault="00392195" w:rsidP="000870F8">
      <w:pPr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lastRenderedPageBreak/>
        <w:t xml:space="preserve">  Agents also served search warrants </w:t>
      </w:r>
      <w:r w:rsidR="000810CE">
        <w:rPr>
          <w:rFonts w:ascii="Tahoma" w:hAnsi="Tahoma" w:cs="Tahoma"/>
          <w:bCs/>
          <w:sz w:val="28"/>
          <w:szCs w:val="28"/>
        </w:rPr>
        <w:t xml:space="preserve">in connection with the business </w:t>
      </w:r>
      <w:r>
        <w:rPr>
          <w:rFonts w:ascii="Tahoma" w:hAnsi="Tahoma" w:cs="Tahoma"/>
          <w:bCs/>
          <w:sz w:val="28"/>
          <w:szCs w:val="28"/>
        </w:rPr>
        <w:t xml:space="preserve">on two homes </w:t>
      </w:r>
      <w:r w:rsidR="00A76547">
        <w:rPr>
          <w:rFonts w:ascii="Tahoma" w:hAnsi="Tahoma" w:cs="Tahoma"/>
          <w:bCs/>
          <w:sz w:val="28"/>
          <w:szCs w:val="28"/>
        </w:rPr>
        <w:t>in Gibson and Madison Counties</w:t>
      </w:r>
      <w:r w:rsidR="00BA67F9">
        <w:rPr>
          <w:rFonts w:ascii="Tahoma" w:hAnsi="Tahoma" w:cs="Tahoma"/>
          <w:bCs/>
          <w:sz w:val="28"/>
          <w:szCs w:val="28"/>
        </w:rPr>
        <w:t>,</w:t>
      </w:r>
      <w:r w:rsidR="00A76547">
        <w:rPr>
          <w:rFonts w:ascii="Tahoma" w:hAnsi="Tahoma" w:cs="Tahoma"/>
          <w:bCs/>
          <w:sz w:val="28"/>
          <w:szCs w:val="28"/>
        </w:rPr>
        <w:t xml:space="preserve"> </w:t>
      </w:r>
      <w:r w:rsidR="000810CE">
        <w:rPr>
          <w:rFonts w:ascii="Tahoma" w:hAnsi="Tahoma" w:cs="Tahoma"/>
          <w:bCs/>
          <w:sz w:val="28"/>
          <w:szCs w:val="28"/>
        </w:rPr>
        <w:t>where</w:t>
      </w:r>
      <w:r w:rsidR="00A76547">
        <w:rPr>
          <w:rFonts w:ascii="Tahoma" w:hAnsi="Tahoma" w:cs="Tahoma"/>
          <w:bCs/>
          <w:sz w:val="28"/>
          <w:szCs w:val="28"/>
        </w:rPr>
        <w:t xml:space="preserve"> additional steroids, </w:t>
      </w:r>
      <w:r>
        <w:rPr>
          <w:rFonts w:ascii="Tahoma" w:hAnsi="Tahoma" w:cs="Tahoma"/>
          <w:bCs/>
          <w:sz w:val="28"/>
          <w:szCs w:val="28"/>
        </w:rPr>
        <w:t>steroid powder</w:t>
      </w:r>
      <w:r w:rsidR="00BA67F9">
        <w:rPr>
          <w:rFonts w:ascii="Tahoma" w:hAnsi="Tahoma" w:cs="Tahoma"/>
          <w:bCs/>
          <w:sz w:val="28"/>
          <w:szCs w:val="28"/>
        </w:rPr>
        <w:t>,</w:t>
      </w:r>
      <w:r w:rsidR="00A76547">
        <w:rPr>
          <w:rFonts w:ascii="Tahoma" w:hAnsi="Tahoma" w:cs="Tahoma"/>
          <w:bCs/>
          <w:sz w:val="28"/>
          <w:szCs w:val="28"/>
        </w:rPr>
        <w:t xml:space="preserve"> and guns</w:t>
      </w:r>
      <w:r w:rsidR="000810CE">
        <w:rPr>
          <w:rFonts w:ascii="Tahoma" w:hAnsi="Tahoma" w:cs="Tahoma"/>
          <w:bCs/>
          <w:sz w:val="28"/>
          <w:szCs w:val="28"/>
        </w:rPr>
        <w:t xml:space="preserve"> were seized</w:t>
      </w:r>
      <w:r>
        <w:rPr>
          <w:rFonts w:ascii="Tahoma" w:hAnsi="Tahoma" w:cs="Tahoma"/>
          <w:bCs/>
          <w:sz w:val="28"/>
          <w:szCs w:val="28"/>
        </w:rPr>
        <w:t>.</w:t>
      </w:r>
      <w:r w:rsidR="000810CE">
        <w:rPr>
          <w:rFonts w:ascii="Tahoma" w:hAnsi="Tahoma" w:cs="Tahoma"/>
          <w:bCs/>
          <w:sz w:val="28"/>
          <w:szCs w:val="28"/>
        </w:rPr>
        <w:t xml:space="preserve"> </w:t>
      </w:r>
    </w:p>
    <w:p w14:paraId="0E67B472" w14:textId="77777777" w:rsidR="00392195" w:rsidRDefault="00392195" w:rsidP="000870F8">
      <w:pPr>
        <w:jc w:val="both"/>
        <w:rPr>
          <w:rFonts w:ascii="Tahoma" w:hAnsi="Tahoma" w:cs="Tahoma"/>
          <w:bCs/>
          <w:sz w:val="28"/>
          <w:szCs w:val="28"/>
        </w:rPr>
      </w:pPr>
    </w:p>
    <w:p w14:paraId="7DA2BBA5" w14:textId="34035B53" w:rsidR="006B7E44" w:rsidRDefault="00392195" w:rsidP="000870F8">
      <w:pPr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  </w:t>
      </w:r>
      <w:r w:rsidR="000810CE">
        <w:rPr>
          <w:rFonts w:ascii="Tahoma" w:hAnsi="Tahoma" w:cs="Tahoma"/>
          <w:bCs/>
          <w:sz w:val="28"/>
          <w:szCs w:val="28"/>
        </w:rPr>
        <w:t xml:space="preserve">  </w:t>
      </w:r>
      <w:r w:rsidR="00A76547">
        <w:rPr>
          <w:rFonts w:ascii="Tahoma" w:hAnsi="Tahoma" w:cs="Tahoma"/>
          <w:bCs/>
          <w:sz w:val="28"/>
          <w:szCs w:val="28"/>
        </w:rPr>
        <w:t xml:space="preserve">Four persons have been arrested </w:t>
      </w:r>
      <w:r w:rsidR="00BA67F9">
        <w:rPr>
          <w:rFonts w:ascii="Tahoma" w:hAnsi="Tahoma" w:cs="Tahoma"/>
          <w:bCs/>
          <w:sz w:val="28"/>
          <w:szCs w:val="28"/>
        </w:rPr>
        <w:t>initially</w:t>
      </w:r>
      <w:r w:rsidR="00A76547">
        <w:rPr>
          <w:rFonts w:ascii="Tahoma" w:hAnsi="Tahoma" w:cs="Tahoma"/>
          <w:bCs/>
          <w:sz w:val="28"/>
          <w:szCs w:val="28"/>
        </w:rPr>
        <w:t xml:space="preserve"> in connection with the investigation. </w:t>
      </w:r>
      <w:r w:rsidR="00B21E6C">
        <w:rPr>
          <w:rFonts w:ascii="Tahoma" w:hAnsi="Tahoma" w:cs="Tahoma"/>
          <w:bCs/>
          <w:sz w:val="28"/>
          <w:szCs w:val="28"/>
        </w:rPr>
        <w:t>Those persons are identified as Joseph Brian Moss, 41</w:t>
      </w:r>
      <w:r w:rsidR="00BA67F9">
        <w:rPr>
          <w:rFonts w:ascii="Tahoma" w:hAnsi="Tahoma" w:cs="Tahoma"/>
          <w:bCs/>
          <w:sz w:val="28"/>
          <w:szCs w:val="28"/>
        </w:rPr>
        <w:t>,</w:t>
      </w:r>
      <w:r w:rsidR="00B21E6C">
        <w:rPr>
          <w:rFonts w:ascii="Tahoma" w:hAnsi="Tahoma" w:cs="Tahoma"/>
          <w:bCs/>
          <w:sz w:val="28"/>
          <w:szCs w:val="28"/>
        </w:rPr>
        <w:t xml:space="preserve"> and Lauren Nichole Tippet Moss, 35</w:t>
      </w:r>
      <w:r w:rsidR="00BA67F9">
        <w:rPr>
          <w:rFonts w:ascii="Tahoma" w:hAnsi="Tahoma" w:cs="Tahoma"/>
          <w:bCs/>
          <w:sz w:val="28"/>
          <w:szCs w:val="28"/>
        </w:rPr>
        <w:t>,</w:t>
      </w:r>
      <w:r w:rsidR="00B21E6C">
        <w:rPr>
          <w:rFonts w:ascii="Tahoma" w:hAnsi="Tahoma" w:cs="Tahoma"/>
          <w:bCs/>
          <w:sz w:val="28"/>
          <w:szCs w:val="28"/>
        </w:rPr>
        <w:t xml:space="preserve"> both of Humboldt</w:t>
      </w:r>
      <w:r w:rsidR="00BA67F9">
        <w:rPr>
          <w:rFonts w:ascii="Tahoma" w:hAnsi="Tahoma" w:cs="Tahoma"/>
          <w:bCs/>
          <w:sz w:val="28"/>
          <w:szCs w:val="28"/>
        </w:rPr>
        <w:t>,</w:t>
      </w:r>
      <w:r w:rsidR="00B21E6C">
        <w:rPr>
          <w:rFonts w:ascii="Tahoma" w:hAnsi="Tahoma" w:cs="Tahoma"/>
          <w:bCs/>
          <w:sz w:val="28"/>
          <w:szCs w:val="28"/>
        </w:rPr>
        <w:t xml:space="preserve"> and Dustin Page, 38</w:t>
      </w:r>
      <w:r w:rsidR="00BA67F9">
        <w:rPr>
          <w:rFonts w:ascii="Tahoma" w:hAnsi="Tahoma" w:cs="Tahoma"/>
          <w:bCs/>
          <w:sz w:val="28"/>
          <w:szCs w:val="28"/>
        </w:rPr>
        <w:t>,</w:t>
      </w:r>
      <w:r w:rsidR="00B21E6C">
        <w:rPr>
          <w:rFonts w:ascii="Tahoma" w:hAnsi="Tahoma" w:cs="Tahoma"/>
          <w:bCs/>
          <w:sz w:val="28"/>
          <w:szCs w:val="28"/>
        </w:rPr>
        <w:t xml:space="preserve"> and Tiffany Page, 39</w:t>
      </w:r>
      <w:r w:rsidR="00BA67F9">
        <w:rPr>
          <w:rFonts w:ascii="Tahoma" w:hAnsi="Tahoma" w:cs="Tahoma"/>
          <w:bCs/>
          <w:sz w:val="28"/>
          <w:szCs w:val="28"/>
        </w:rPr>
        <w:t>,</w:t>
      </w:r>
      <w:r w:rsidR="00B21E6C">
        <w:rPr>
          <w:rFonts w:ascii="Tahoma" w:hAnsi="Tahoma" w:cs="Tahoma"/>
          <w:bCs/>
          <w:sz w:val="28"/>
          <w:szCs w:val="28"/>
        </w:rPr>
        <w:t xml:space="preserve"> both of Madison County.  All have been charged with </w:t>
      </w:r>
      <w:r w:rsidR="000810CE">
        <w:rPr>
          <w:rFonts w:ascii="Tahoma" w:hAnsi="Tahoma" w:cs="Tahoma"/>
          <w:bCs/>
          <w:sz w:val="28"/>
          <w:szCs w:val="28"/>
        </w:rPr>
        <w:t xml:space="preserve">a </w:t>
      </w:r>
      <w:r w:rsidR="00B21E6C">
        <w:rPr>
          <w:rFonts w:ascii="Tahoma" w:hAnsi="Tahoma" w:cs="Tahoma"/>
          <w:bCs/>
          <w:sz w:val="28"/>
          <w:szCs w:val="28"/>
        </w:rPr>
        <w:t xml:space="preserve">various combination of </w:t>
      </w:r>
      <w:r w:rsidR="00B900C3">
        <w:rPr>
          <w:rFonts w:ascii="Tahoma" w:hAnsi="Tahoma" w:cs="Tahoma"/>
          <w:bCs/>
          <w:sz w:val="28"/>
          <w:szCs w:val="28"/>
        </w:rPr>
        <w:t>criminal offenses</w:t>
      </w:r>
      <w:r w:rsidR="00B21E6C">
        <w:rPr>
          <w:rFonts w:ascii="Tahoma" w:hAnsi="Tahoma" w:cs="Tahoma"/>
          <w:bCs/>
          <w:sz w:val="28"/>
          <w:szCs w:val="28"/>
        </w:rPr>
        <w:t xml:space="preserve"> to </w:t>
      </w:r>
      <w:proofErr w:type="gramStart"/>
      <w:r w:rsidR="00B21E6C">
        <w:rPr>
          <w:rFonts w:ascii="Tahoma" w:hAnsi="Tahoma" w:cs="Tahoma"/>
          <w:bCs/>
          <w:sz w:val="28"/>
          <w:szCs w:val="28"/>
        </w:rPr>
        <w:t>include:</w:t>
      </w:r>
      <w:proofErr w:type="gramEnd"/>
      <w:r w:rsidR="00B21E6C">
        <w:rPr>
          <w:rFonts w:ascii="Tahoma" w:hAnsi="Tahoma" w:cs="Tahoma"/>
          <w:bCs/>
          <w:sz w:val="28"/>
          <w:szCs w:val="28"/>
        </w:rPr>
        <w:t xml:space="preserve"> </w:t>
      </w:r>
      <w:r w:rsidR="00B900C3">
        <w:rPr>
          <w:rFonts w:ascii="Tahoma" w:hAnsi="Tahoma" w:cs="Tahoma"/>
          <w:bCs/>
          <w:sz w:val="28"/>
          <w:szCs w:val="28"/>
        </w:rPr>
        <w:t>P</w:t>
      </w:r>
      <w:r w:rsidR="00B21E6C">
        <w:rPr>
          <w:rFonts w:ascii="Tahoma" w:hAnsi="Tahoma" w:cs="Tahoma"/>
          <w:bCs/>
          <w:sz w:val="28"/>
          <w:szCs w:val="28"/>
        </w:rPr>
        <w:t xml:space="preserve">ossession with </w:t>
      </w:r>
      <w:r w:rsidR="00B900C3">
        <w:rPr>
          <w:rFonts w:ascii="Tahoma" w:hAnsi="Tahoma" w:cs="Tahoma"/>
          <w:bCs/>
          <w:sz w:val="28"/>
          <w:szCs w:val="28"/>
        </w:rPr>
        <w:t>I</w:t>
      </w:r>
      <w:r w:rsidR="00B21E6C">
        <w:rPr>
          <w:rFonts w:ascii="Tahoma" w:hAnsi="Tahoma" w:cs="Tahoma"/>
          <w:bCs/>
          <w:sz w:val="28"/>
          <w:szCs w:val="28"/>
        </w:rPr>
        <w:t>ntent</w:t>
      </w:r>
      <w:r w:rsidR="00B900C3">
        <w:rPr>
          <w:rFonts w:ascii="Tahoma" w:hAnsi="Tahoma" w:cs="Tahoma"/>
          <w:bCs/>
          <w:sz w:val="28"/>
          <w:szCs w:val="28"/>
        </w:rPr>
        <w:t xml:space="preserve"> to Sell/Deliver</w:t>
      </w:r>
      <w:r w:rsidR="00B21E6C">
        <w:rPr>
          <w:rFonts w:ascii="Tahoma" w:hAnsi="Tahoma" w:cs="Tahoma"/>
          <w:bCs/>
          <w:sz w:val="28"/>
          <w:szCs w:val="28"/>
        </w:rPr>
        <w:t xml:space="preserve"> and/or </w:t>
      </w:r>
      <w:r w:rsidR="00B900C3">
        <w:rPr>
          <w:rFonts w:ascii="Tahoma" w:hAnsi="Tahoma" w:cs="Tahoma"/>
          <w:bCs/>
          <w:sz w:val="28"/>
          <w:szCs w:val="28"/>
        </w:rPr>
        <w:t>M</w:t>
      </w:r>
      <w:r w:rsidR="00B21E6C">
        <w:rPr>
          <w:rFonts w:ascii="Tahoma" w:hAnsi="Tahoma" w:cs="Tahoma"/>
          <w:bCs/>
          <w:sz w:val="28"/>
          <w:szCs w:val="28"/>
        </w:rPr>
        <w:t xml:space="preserve">anufacturing of </w:t>
      </w:r>
      <w:r w:rsidR="00B900C3">
        <w:rPr>
          <w:rFonts w:ascii="Tahoma" w:hAnsi="Tahoma" w:cs="Tahoma"/>
          <w:bCs/>
          <w:sz w:val="28"/>
          <w:szCs w:val="28"/>
        </w:rPr>
        <w:t>S</w:t>
      </w:r>
      <w:r w:rsidR="00B21E6C">
        <w:rPr>
          <w:rFonts w:ascii="Tahoma" w:hAnsi="Tahoma" w:cs="Tahoma"/>
          <w:bCs/>
          <w:sz w:val="28"/>
          <w:szCs w:val="28"/>
        </w:rPr>
        <w:t xml:space="preserve">chedule I, III and VI </w:t>
      </w:r>
      <w:r w:rsidR="00B900C3">
        <w:rPr>
          <w:rFonts w:ascii="Tahoma" w:hAnsi="Tahoma" w:cs="Tahoma"/>
          <w:bCs/>
          <w:sz w:val="28"/>
          <w:szCs w:val="28"/>
        </w:rPr>
        <w:t>C</w:t>
      </w:r>
      <w:r w:rsidR="00B21E6C">
        <w:rPr>
          <w:rFonts w:ascii="Tahoma" w:hAnsi="Tahoma" w:cs="Tahoma"/>
          <w:bCs/>
          <w:sz w:val="28"/>
          <w:szCs w:val="28"/>
        </w:rPr>
        <w:t xml:space="preserve">ontrolled </w:t>
      </w:r>
      <w:r w:rsidR="00B900C3">
        <w:rPr>
          <w:rFonts w:ascii="Tahoma" w:hAnsi="Tahoma" w:cs="Tahoma"/>
          <w:bCs/>
          <w:sz w:val="28"/>
          <w:szCs w:val="28"/>
        </w:rPr>
        <w:t>S</w:t>
      </w:r>
      <w:r w:rsidR="00B21E6C">
        <w:rPr>
          <w:rFonts w:ascii="Tahoma" w:hAnsi="Tahoma" w:cs="Tahoma"/>
          <w:bCs/>
          <w:sz w:val="28"/>
          <w:szCs w:val="28"/>
        </w:rPr>
        <w:t xml:space="preserve">ubstances, </w:t>
      </w:r>
      <w:r w:rsidR="00B900C3">
        <w:rPr>
          <w:rFonts w:ascii="Tahoma" w:hAnsi="Tahoma" w:cs="Tahoma"/>
          <w:bCs/>
          <w:sz w:val="28"/>
          <w:szCs w:val="28"/>
        </w:rPr>
        <w:t>P</w:t>
      </w:r>
      <w:r w:rsidR="00B21E6C">
        <w:rPr>
          <w:rFonts w:ascii="Tahoma" w:hAnsi="Tahoma" w:cs="Tahoma"/>
          <w:bCs/>
          <w:sz w:val="28"/>
          <w:szCs w:val="28"/>
        </w:rPr>
        <w:t xml:space="preserve">ossession of a </w:t>
      </w:r>
      <w:r w:rsidR="00B900C3">
        <w:rPr>
          <w:rFonts w:ascii="Tahoma" w:hAnsi="Tahoma" w:cs="Tahoma"/>
          <w:bCs/>
          <w:sz w:val="28"/>
          <w:szCs w:val="28"/>
        </w:rPr>
        <w:t>Firearm</w:t>
      </w:r>
      <w:r w:rsidR="00B21E6C">
        <w:rPr>
          <w:rFonts w:ascii="Tahoma" w:hAnsi="Tahoma" w:cs="Tahoma"/>
          <w:bCs/>
          <w:sz w:val="28"/>
          <w:szCs w:val="28"/>
        </w:rPr>
        <w:t xml:space="preserve"> during the </w:t>
      </w:r>
      <w:r w:rsidR="00B900C3">
        <w:rPr>
          <w:rFonts w:ascii="Tahoma" w:hAnsi="Tahoma" w:cs="Tahoma"/>
          <w:bCs/>
          <w:sz w:val="28"/>
          <w:szCs w:val="28"/>
        </w:rPr>
        <w:t>C</w:t>
      </w:r>
      <w:r w:rsidR="00B21E6C">
        <w:rPr>
          <w:rFonts w:ascii="Tahoma" w:hAnsi="Tahoma" w:cs="Tahoma"/>
          <w:bCs/>
          <w:sz w:val="28"/>
          <w:szCs w:val="28"/>
        </w:rPr>
        <w:t xml:space="preserve">ommission of a </w:t>
      </w:r>
      <w:r w:rsidR="00B900C3">
        <w:rPr>
          <w:rFonts w:ascii="Tahoma" w:hAnsi="Tahoma" w:cs="Tahoma"/>
          <w:bCs/>
          <w:sz w:val="28"/>
          <w:szCs w:val="28"/>
        </w:rPr>
        <w:t>D</w:t>
      </w:r>
      <w:r w:rsidR="00B21E6C">
        <w:rPr>
          <w:rFonts w:ascii="Tahoma" w:hAnsi="Tahoma" w:cs="Tahoma"/>
          <w:bCs/>
          <w:sz w:val="28"/>
          <w:szCs w:val="28"/>
        </w:rPr>
        <w:t xml:space="preserve">angerous </w:t>
      </w:r>
      <w:r w:rsidR="00B900C3">
        <w:rPr>
          <w:rFonts w:ascii="Tahoma" w:hAnsi="Tahoma" w:cs="Tahoma"/>
          <w:bCs/>
          <w:sz w:val="28"/>
          <w:szCs w:val="28"/>
        </w:rPr>
        <w:t>F</w:t>
      </w:r>
      <w:r w:rsidR="00B21E6C">
        <w:rPr>
          <w:rFonts w:ascii="Tahoma" w:hAnsi="Tahoma" w:cs="Tahoma"/>
          <w:bCs/>
          <w:sz w:val="28"/>
          <w:szCs w:val="28"/>
        </w:rPr>
        <w:t xml:space="preserve">elony, </w:t>
      </w:r>
      <w:r w:rsidR="00B900C3">
        <w:rPr>
          <w:rFonts w:ascii="Tahoma" w:hAnsi="Tahoma" w:cs="Tahoma"/>
          <w:bCs/>
          <w:sz w:val="28"/>
          <w:szCs w:val="28"/>
        </w:rPr>
        <w:t>P</w:t>
      </w:r>
      <w:r w:rsidR="00B21E6C">
        <w:rPr>
          <w:rFonts w:ascii="Tahoma" w:hAnsi="Tahoma" w:cs="Tahoma"/>
          <w:bCs/>
          <w:sz w:val="28"/>
          <w:szCs w:val="28"/>
        </w:rPr>
        <w:t xml:space="preserve">ossession of </w:t>
      </w:r>
      <w:r w:rsidR="00B900C3">
        <w:rPr>
          <w:rFonts w:ascii="Tahoma" w:hAnsi="Tahoma" w:cs="Tahoma"/>
          <w:bCs/>
          <w:sz w:val="28"/>
          <w:szCs w:val="28"/>
        </w:rPr>
        <w:t>D</w:t>
      </w:r>
      <w:r w:rsidR="00B21E6C">
        <w:rPr>
          <w:rFonts w:ascii="Tahoma" w:hAnsi="Tahoma" w:cs="Tahoma"/>
          <w:bCs/>
          <w:sz w:val="28"/>
          <w:szCs w:val="28"/>
        </w:rPr>
        <w:t xml:space="preserve">rug </w:t>
      </w:r>
      <w:r w:rsidR="00B900C3">
        <w:rPr>
          <w:rFonts w:ascii="Tahoma" w:hAnsi="Tahoma" w:cs="Tahoma"/>
          <w:bCs/>
          <w:sz w:val="28"/>
          <w:szCs w:val="28"/>
        </w:rPr>
        <w:t>P</w:t>
      </w:r>
      <w:r w:rsidR="00B21E6C">
        <w:rPr>
          <w:rFonts w:ascii="Tahoma" w:hAnsi="Tahoma" w:cs="Tahoma"/>
          <w:bCs/>
          <w:sz w:val="28"/>
          <w:szCs w:val="28"/>
        </w:rPr>
        <w:t xml:space="preserve">araphernalia, </w:t>
      </w:r>
      <w:r w:rsidR="00B900C3">
        <w:rPr>
          <w:rFonts w:ascii="Tahoma" w:hAnsi="Tahoma" w:cs="Tahoma"/>
          <w:bCs/>
          <w:sz w:val="28"/>
          <w:szCs w:val="28"/>
        </w:rPr>
        <w:t>I</w:t>
      </w:r>
      <w:r w:rsidR="000810CE">
        <w:rPr>
          <w:rFonts w:ascii="Tahoma" w:hAnsi="Tahoma" w:cs="Tahoma"/>
          <w:bCs/>
          <w:sz w:val="28"/>
          <w:szCs w:val="28"/>
        </w:rPr>
        <w:t xml:space="preserve">dentity </w:t>
      </w:r>
      <w:r w:rsidR="00B900C3">
        <w:rPr>
          <w:rFonts w:ascii="Tahoma" w:hAnsi="Tahoma" w:cs="Tahoma"/>
          <w:bCs/>
          <w:sz w:val="28"/>
          <w:szCs w:val="28"/>
        </w:rPr>
        <w:t>T</w:t>
      </w:r>
      <w:r w:rsidR="000810CE">
        <w:rPr>
          <w:rFonts w:ascii="Tahoma" w:hAnsi="Tahoma" w:cs="Tahoma"/>
          <w:bCs/>
          <w:sz w:val="28"/>
          <w:szCs w:val="28"/>
        </w:rPr>
        <w:t>heft</w:t>
      </w:r>
      <w:r w:rsidR="00B900C3">
        <w:rPr>
          <w:rFonts w:ascii="Tahoma" w:hAnsi="Tahoma" w:cs="Tahoma"/>
          <w:bCs/>
          <w:sz w:val="28"/>
          <w:szCs w:val="28"/>
        </w:rPr>
        <w:t xml:space="preserve"> T</w:t>
      </w:r>
      <w:r w:rsidR="000810CE">
        <w:rPr>
          <w:rFonts w:ascii="Tahoma" w:hAnsi="Tahoma" w:cs="Tahoma"/>
          <w:bCs/>
          <w:sz w:val="28"/>
          <w:szCs w:val="28"/>
        </w:rPr>
        <w:t xml:space="preserve">rafficking, </w:t>
      </w:r>
      <w:r w:rsidR="00B900C3">
        <w:rPr>
          <w:rFonts w:ascii="Tahoma" w:hAnsi="Tahoma" w:cs="Tahoma"/>
          <w:bCs/>
          <w:sz w:val="28"/>
          <w:szCs w:val="28"/>
        </w:rPr>
        <w:t>M</w:t>
      </w:r>
      <w:r w:rsidR="00B21E6C">
        <w:rPr>
          <w:rFonts w:ascii="Tahoma" w:hAnsi="Tahoma" w:cs="Tahoma"/>
          <w:bCs/>
          <w:sz w:val="28"/>
          <w:szCs w:val="28"/>
        </w:rPr>
        <w:t xml:space="preserve">aintaining a </w:t>
      </w:r>
      <w:r w:rsidR="00B900C3">
        <w:rPr>
          <w:rFonts w:ascii="Tahoma" w:hAnsi="Tahoma" w:cs="Tahoma"/>
          <w:bCs/>
          <w:sz w:val="28"/>
          <w:szCs w:val="28"/>
        </w:rPr>
        <w:t>D</w:t>
      </w:r>
      <w:r w:rsidR="00B21E6C">
        <w:rPr>
          <w:rFonts w:ascii="Tahoma" w:hAnsi="Tahoma" w:cs="Tahoma"/>
          <w:bCs/>
          <w:sz w:val="28"/>
          <w:szCs w:val="28"/>
        </w:rPr>
        <w:t xml:space="preserve">rug </w:t>
      </w:r>
      <w:r w:rsidR="00B900C3">
        <w:rPr>
          <w:rFonts w:ascii="Tahoma" w:hAnsi="Tahoma" w:cs="Tahoma"/>
          <w:bCs/>
          <w:sz w:val="28"/>
          <w:szCs w:val="28"/>
        </w:rPr>
        <w:t>L</w:t>
      </w:r>
      <w:r w:rsidR="00B21E6C">
        <w:rPr>
          <w:rFonts w:ascii="Tahoma" w:hAnsi="Tahoma" w:cs="Tahoma"/>
          <w:bCs/>
          <w:sz w:val="28"/>
          <w:szCs w:val="28"/>
        </w:rPr>
        <w:t>ocation</w:t>
      </w:r>
      <w:r w:rsidR="00B900C3">
        <w:rPr>
          <w:rFonts w:ascii="Tahoma" w:hAnsi="Tahoma" w:cs="Tahoma"/>
          <w:bCs/>
          <w:sz w:val="28"/>
          <w:szCs w:val="28"/>
        </w:rPr>
        <w:t>,</w:t>
      </w:r>
      <w:r w:rsidR="000810CE">
        <w:rPr>
          <w:rFonts w:ascii="Tahoma" w:hAnsi="Tahoma" w:cs="Tahoma"/>
          <w:bCs/>
          <w:sz w:val="28"/>
          <w:szCs w:val="28"/>
        </w:rPr>
        <w:t xml:space="preserve"> and </w:t>
      </w:r>
      <w:r w:rsidR="00B900C3">
        <w:rPr>
          <w:rFonts w:ascii="Tahoma" w:hAnsi="Tahoma" w:cs="Tahoma"/>
          <w:bCs/>
          <w:sz w:val="28"/>
          <w:szCs w:val="28"/>
        </w:rPr>
        <w:t>F</w:t>
      </w:r>
      <w:r w:rsidR="000810CE">
        <w:rPr>
          <w:rFonts w:ascii="Tahoma" w:hAnsi="Tahoma" w:cs="Tahoma"/>
          <w:bCs/>
          <w:sz w:val="28"/>
          <w:szCs w:val="28"/>
        </w:rPr>
        <w:t xml:space="preserve">elony </w:t>
      </w:r>
      <w:r w:rsidR="00B900C3">
        <w:rPr>
          <w:rFonts w:ascii="Tahoma" w:hAnsi="Tahoma" w:cs="Tahoma"/>
          <w:bCs/>
          <w:sz w:val="28"/>
          <w:szCs w:val="28"/>
        </w:rPr>
        <w:t>D</w:t>
      </w:r>
      <w:r w:rsidR="000810CE">
        <w:rPr>
          <w:rFonts w:ascii="Tahoma" w:hAnsi="Tahoma" w:cs="Tahoma"/>
          <w:bCs/>
          <w:sz w:val="28"/>
          <w:szCs w:val="28"/>
        </w:rPr>
        <w:t xml:space="preserve">rug </w:t>
      </w:r>
      <w:r w:rsidR="00B900C3">
        <w:rPr>
          <w:rFonts w:ascii="Tahoma" w:hAnsi="Tahoma" w:cs="Tahoma"/>
          <w:bCs/>
          <w:sz w:val="28"/>
          <w:szCs w:val="28"/>
        </w:rPr>
        <w:t>P</w:t>
      </w:r>
      <w:r w:rsidR="000810CE">
        <w:rPr>
          <w:rFonts w:ascii="Tahoma" w:hAnsi="Tahoma" w:cs="Tahoma"/>
          <w:bCs/>
          <w:sz w:val="28"/>
          <w:szCs w:val="28"/>
        </w:rPr>
        <w:t>araphernalia</w:t>
      </w:r>
      <w:r w:rsidR="00B21E6C">
        <w:rPr>
          <w:rFonts w:ascii="Tahoma" w:hAnsi="Tahoma" w:cs="Tahoma"/>
          <w:bCs/>
          <w:sz w:val="28"/>
          <w:szCs w:val="28"/>
        </w:rPr>
        <w:t>.  All are presumed innocent until proven guilty</w:t>
      </w:r>
      <w:r w:rsidR="00B900C3">
        <w:rPr>
          <w:rFonts w:ascii="Tahoma" w:hAnsi="Tahoma" w:cs="Tahoma"/>
          <w:bCs/>
          <w:sz w:val="28"/>
          <w:szCs w:val="28"/>
        </w:rPr>
        <w:t>.</w:t>
      </w:r>
      <w:r w:rsidR="00A76547">
        <w:rPr>
          <w:rFonts w:ascii="Tahoma" w:hAnsi="Tahoma" w:cs="Tahoma"/>
          <w:bCs/>
          <w:sz w:val="28"/>
          <w:szCs w:val="28"/>
        </w:rPr>
        <w:t xml:space="preserve"> </w:t>
      </w:r>
      <w:r>
        <w:rPr>
          <w:rFonts w:ascii="Tahoma" w:hAnsi="Tahoma" w:cs="Tahoma"/>
          <w:bCs/>
          <w:sz w:val="28"/>
          <w:szCs w:val="28"/>
        </w:rPr>
        <w:t xml:space="preserve"> </w:t>
      </w:r>
    </w:p>
    <w:p w14:paraId="23A005EA" w14:textId="77777777" w:rsidR="003B6FD8" w:rsidRDefault="00052630" w:rsidP="000870F8">
      <w:pPr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 </w:t>
      </w:r>
    </w:p>
    <w:p w14:paraId="6B8024C4" w14:textId="79603014" w:rsidR="005513CA" w:rsidRDefault="003B6FD8" w:rsidP="000870F8">
      <w:pPr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 </w:t>
      </w:r>
      <w:r w:rsidR="0064226A">
        <w:rPr>
          <w:rFonts w:ascii="Tahoma" w:hAnsi="Tahoma" w:cs="Tahoma"/>
          <w:bCs/>
          <w:sz w:val="28"/>
          <w:szCs w:val="28"/>
        </w:rPr>
        <w:t xml:space="preserve"> </w:t>
      </w:r>
      <w:r>
        <w:rPr>
          <w:rFonts w:ascii="Tahoma" w:hAnsi="Tahoma" w:cs="Tahoma"/>
          <w:bCs/>
          <w:sz w:val="28"/>
          <w:szCs w:val="28"/>
        </w:rPr>
        <w:t xml:space="preserve"> </w:t>
      </w:r>
      <w:r w:rsidR="00A86E17">
        <w:rPr>
          <w:rFonts w:ascii="Tahoma" w:hAnsi="Tahoma" w:cs="Tahoma"/>
          <w:bCs/>
          <w:sz w:val="28"/>
          <w:szCs w:val="28"/>
        </w:rPr>
        <w:t xml:space="preserve">Drug Task Force Director Johnie Carter said, </w:t>
      </w:r>
      <w:r>
        <w:rPr>
          <w:rFonts w:ascii="Tahoma" w:hAnsi="Tahoma" w:cs="Tahoma"/>
          <w:bCs/>
          <w:sz w:val="28"/>
          <w:szCs w:val="28"/>
        </w:rPr>
        <w:t>“</w:t>
      </w:r>
      <w:r w:rsidR="00780CE8">
        <w:rPr>
          <w:rFonts w:ascii="Tahoma" w:hAnsi="Tahoma" w:cs="Tahoma"/>
          <w:bCs/>
          <w:sz w:val="28"/>
          <w:szCs w:val="28"/>
        </w:rPr>
        <w:t>This seizure is the biggest in the 28</w:t>
      </w:r>
      <w:r w:rsidR="00780CE8" w:rsidRPr="00780CE8">
        <w:rPr>
          <w:rFonts w:ascii="Tahoma" w:hAnsi="Tahoma" w:cs="Tahoma"/>
          <w:bCs/>
          <w:sz w:val="28"/>
          <w:szCs w:val="28"/>
          <w:vertAlign w:val="superscript"/>
        </w:rPr>
        <w:t>th</w:t>
      </w:r>
      <w:r w:rsidR="00780CE8">
        <w:rPr>
          <w:rFonts w:ascii="Tahoma" w:hAnsi="Tahoma" w:cs="Tahoma"/>
          <w:bCs/>
          <w:sz w:val="28"/>
          <w:szCs w:val="28"/>
        </w:rPr>
        <w:t xml:space="preserve"> </w:t>
      </w:r>
      <w:r w:rsidR="00B900C3">
        <w:rPr>
          <w:rFonts w:ascii="Tahoma" w:hAnsi="Tahoma" w:cs="Tahoma"/>
          <w:bCs/>
          <w:sz w:val="28"/>
          <w:szCs w:val="28"/>
        </w:rPr>
        <w:t>J</w:t>
      </w:r>
      <w:r w:rsidR="00780CE8">
        <w:rPr>
          <w:rFonts w:ascii="Tahoma" w:hAnsi="Tahoma" w:cs="Tahoma"/>
          <w:bCs/>
          <w:sz w:val="28"/>
          <w:szCs w:val="28"/>
        </w:rPr>
        <w:t xml:space="preserve">udicial </w:t>
      </w:r>
      <w:r w:rsidR="00B900C3">
        <w:rPr>
          <w:rFonts w:ascii="Tahoma" w:hAnsi="Tahoma" w:cs="Tahoma"/>
          <w:bCs/>
          <w:sz w:val="28"/>
          <w:szCs w:val="28"/>
        </w:rPr>
        <w:t>D</w:t>
      </w:r>
      <w:r w:rsidR="00780CE8">
        <w:rPr>
          <w:rFonts w:ascii="Tahoma" w:hAnsi="Tahoma" w:cs="Tahoma"/>
          <w:bCs/>
          <w:sz w:val="28"/>
          <w:szCs w:val="28"/>
        </w:rPr>
        <w:t>istrict and arguably West Tennessee.  It is the result of many years of hard work and partnerships formed between multiple agencies</w:t>
      </w:r>
      <w:r w:rsidR="00A86E17">
        <w:rPr>
          <w:rFonts w:ascii="Tahoma" w:hAnsi="Tahoma" w:cs="Tahoma"/>
          <w:bCs/>
          <w:sz w:val="28"/>
          <w:szCs w:val="28"/>
        </w:rPr>
        <w:t>.</w:t>
      </w:r>
      <w:r w:rsidR="0053689E">
        <w:rPr>
          <w:rFonts w:ascii="Tahoma" w:hAnsi="Tahoma" w:cs="Tahoma"/>
          <w:bCs/>
          <w:sz w:val="28"/>
          <w:szCs w:val="28"/>
        </w:rPr>
        <w:t xml:space="preserve">  </w:t>
      </w:r>
      <w:r w:rsidR="00780CE8">
        <w:rPr>
          <w:rFonts w:ascii="Tahoma" w:hAnsi="Tahoma" w:cs="Tahoma"/>
          <w:bCs/>
          <w:sz w:val="28"/>
          <w:szCs w:val="28"/>
        </w:rPr>
        <w:t>West Tennessee</w:t>
      </w:r>
      <w:r w:rsidR="0053689E">
        <w:rPr>
          <w:rFonts w:ascii="Tahoma" w:hAnsi="Tahoma" w:cs="Tahoma"/>
          <w:bCs/>
          <w:sz w:val="28"/>
          <w:szCs w:val="28"/>
        </w:rPr>
        <w:t xml:space="preserve"> and </w:t>
      </w:r>
      <w:r w:rsidR="00780CE8">
        <w:rPr>
          <w:rFonts w:ascii="Tahoma" w:hAnsi="Tahoma" w:cs="Tahoma"/>
          <w:bCs/>
          <w:sz w:val="28"/>
          <w:szCs w:val="28"/>
        </w:rPr>
        <w:t>more specifically</w:t>
      </w:r>
      <w:r w:rsidR="0053689E">
        <w:rPr>
          <w:rFonts w:ascii="Tahoma" w:hAnsi="Tahoma" w:cs="Tahoma"/>
          <w:bCs/>
          <w:sz w:val="28"/>
          <w:szCs w:val="28"/>
        </w:rPr>
        <w:t>,</w:t>
      </w:r>
      <w:r w:rsidR="00780CE8">
        <w:rPr>
          <w:rFonts w:ascii="Tahoma" w:hAnsi="Tahoma" w:cs="Tahoma"/>
          <w:bCs/>
          <w:sz w:val="28"/>
          <w:szCs w:val="28"/>
        </w:rPr>
        <w:t xml:space="preserve"> Humboldt</w:t>
      </w:r>
      <w:r w:rsidR="0053689E">
        <w:rPr>
          <w:rFonts w:ascii="Tahoma" w:hAnsi="Tahoma" w:cs="Tahoma"/>
          <w:bCs/>
          <w:sz w:val="28"/>
          <w:szCs w:val="28"/>
        </w:rPr>
        <w:t>,</w:t>
      </w:r>
      <w:r w:rsidR="00780CE8">
        <w:rPr>
          <w:rFonts w:ascii="Tahoma" w:hAnsi="Tahoma" w:cs="Tahoma"/>
          <w:bCs/>
          <w:sz w:val="28"/>
          <w:szCs w:val="28"/>
        </w:rPr>
        <w:t xml:space="preserve"> is a safer place to live, work</w:t>
      </w:r>
      <w:r w:rsidR="0053689E">
        <w:rPr>
          <w:rFonts w:ascii="Tahoma" w:hAnsi="Tahoma" w:cs="Tahoma"/>
          <w:bCs/>
          <w:sz w:val="28"/>
          <w:szCs w:val="28"/>
        </w:rPr>
        <w:t>,</w:t>
      </w:r>
      <w:r w:rsidR="00780CE8">
        <w:rPr>
          <w:rFonts w:ascii="Tahoma" w:hAnsi="Tahoma" w:cs="Tahoma"/>
          <w:bCs/>
          <w:sz w:val="28"/>
          <w:szCs w:val="28"/>
        </w:rPr>
        <w:t xml:space="preserve"> and </w:t>
      </w:r>
      <w:r w:rsidR="0053689E">
        <w:rPr>
          <w:rFonts w:ascii="Tahoma" w:hAnsi="Tahoma" w:cs="Tahoma"/>
          <w:bCs/>
          <w:sz w:val="28"/>
          <w:szCs w:val="28"/>
        </w:rPr>
        <w:t>raise our families</w:t>
      </w:r>
      <w:r w:rsidR="00780CE8">
        <w:rPr>
          <w:rFonts w:ascii="Tahoma" w:hAnsi="Tahoma" w:cs="Tahoma"/>
          <w:bCs/>
          <w:sz w:val="28"/>
          <w:szCs w:val="28"/>
        </w:rPr>
        <w:t xml:space="preserve"> </w:t>
      </w:r>
      <w:proofErr w:type="gramStart"/>
      <w:r w:rsidR="00780CE8">
        <w:rPr>
          <w:rFonts w:ascii="Tahoma" w:hAnsi="Tahoma" w:cs="Tahoma"/>
          <w:bCs/>
          <w:sz w:val="28"/>
          <w:szCs w:val="28"/>
        </w:rPr>
        <w:t>as a result of</w:t>
      </w:r>
      <w:proofErr w:type="gramEnd"/>
      <w:r w:rsidR="00780CE8">
        <w:rPr>
          <w:rFonts w:ascii="Tahoma" w:hAnsi="Tahoma" w:cs="Tahoma"/>
          <w:bCs/>
          <w:sz w:val="28"/>
          <w:szCs w:val="28"/>
        </w:rPr>
        <w:t xml:space="preserve"> the hard work and dedication put into this case by my Agents and our partners</w:t>
      </w:r>
      <w:r w:rsidR="0053689E">
        <w:rPr>
          <w:rFonts w:ascii="Tahoma" w:hAnsi="Tahoma" w:cs="Tahoma"/>
          <w:bCs/>
          <w:sz w:val="28"/>
          <w:szCs w:val="28"/>
        </w:rPr>
        <w:t>.”</w:t>
      </w:r>
      <w:r w:rsidR="00A86E17">
        <w:rPr>
          <w:rFonts w:ascii="Tahoma" w:hAnsi="Tahoma" w:cs="Tahoma"/>
          <w:bCs/>
          <w:sz w:val="28"/>
          <w:szCs w:val="28"/>
        </w:rPr>
        <w:t xml:space="preserve"> </w:t>
      </w:r>
    </w:p>
    <w:p w14:paraId="40E81872" w14:textId="77777777" w:rsidR="0048781B" w:rsidRDefault="0048781B" w:rsidP="000870F8">
      <w:pPr>
        <w:jc w:val="both"/>
        <w:rPr>
          <w:rFonts w:ascii="Tahoma" w:hAnsi="Tahoma" w:cs="Tahoma"/>
          <w:bCs/>
          <w:sz w:val="28"/>
          <w:szCs w:val="28"/>
        </w:rPr>
      </w:pPr>
    </w:p>
    <w:p w14:paraId="1F858D3A" w14:textId="7444B3EC" w:rsidR="0048781B" w:rsidRDefault="0048781B" w:rsidP="000870F8">
      <w:pPr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“</w:t>
      </w:r>
      <w:r w:rsidRPr="0048781B">
        <w:rPr>
          <w:rFonts w:ascii="Tahoma" w:hAnsi="Tahoma" w:cs="Tahoma"/>
          <w:bCs/>
          <w:sz w:val="28"/>
          <w:szCs w:val="28"/>
        </w:rPr>
        <w:t>We want to thank Director Carter and our West Tennessee Drug Task Force team</w:t>
      </w:r>
      <w:r>
        <w:rPr>
          <w:rFonts w:ascii="Tahoma" w:hAnsi="Tahoma" w:cs="Tahoma"/>
          <w:bCs/>
          <w:sz w:val="28"/>
          <w:szCs w:val="28"/>
        </w:rPr>
        <w:t xml:space="preserve"> </w:t>
      </w:r>
      <w:r w:rsidRPr="0048781B">
        <w:rPr>
          <w:rFonts w:ascii="Tahoma" w:hAnsi="Tahoma" w:cs="Tahoma"/>
          <w:bCs/>
          <w:sz w:val="28"/>
          <w:szCs w:val="28"/>
        </w:rPr>
        <w:t xml:space="preserve">for their work on this investigation. This continues to be </w:t>
      </w:r>
      <w:r w:rsidR="00430ADD">
        <w:rPr>
          <w:rFonts w:ascii="Tahoma" w:hAnsi="Tahoma" w:cs="Tahoma"/>
          <w:bCs/>
          <w:sz w:val="28"/>
          <w:szCs w:val="28"/>
        </w:rPr>
        <w:t xml:space="preserve">an </w:t>
      </w:r>
      <w:r w:rsidRPr="0048781B">
        <w:rPr>
          <w:rFonts w:ascii="Tahoma" w:hAnsi="Tahoma" w:cs="Tahoma"/>
          <w:bCs/>
          <w:sz w:val="28"/>
          <w:szCs w:val="28"/>
        </w:rPr>
        <w:t>ongoing investigation that involves not only Local and State agencies but also Federal agencies. Our office will seek accountability and justice</w:t>
      </w:r>
      <w:r w:rsidR="00430ADD">
        <w:rPr>
          <w:rFonts w:ascii="Tahoma" w:hAnsi="Tahoma" w:cs="Tahoma"/>
          <w:bCs/>
          <w:sz w:val="28"/>
          <w:szCs w:val="28"/>
        </w:rPr>
        <w:t>, which is our goal</w:t>
      </w:r>
      <w:r w:rsidRPr="0048781B">
        <w:rPr>
          <w:rFonts w:ascii="Tahoma" w:hAnsi="Tahoma" w:cs="Tahoma"/>
          <w:bCs/>
          <w:sz w:val="28"/>
          <w:szCs w:val="28"/>
        </w:rPr>
        <w:t xml:space="preserve"> in every case we prosecute</w:t>
      </w:r>
      <w:r>
        <w:rPr>
          <w:rFonts w:ascii="Tahoma" w:hAnsi="Tahoma" w:cs="Tahoma"/>
          <w:bCs/>
          <w:sz w:val="28"/>
          <w:szCs w:val="28"/>
        </w:rPr>
        <w:t>,</w:t>
      </w:r>
      <w:r w:rsidR="00430ADD">
        <w:rPr>
          <w:rFonts w:ascii="Tahoma" w:hAnsi="Tahoma" w:cs="Tahoma"/>
          <w:bCs/>
          <w:sz w:val="28"/>
          <w:szCs w:val="28"/>
        </w:rPr>
        <w:t>”</w:t>
      </w:r>
      <w:r>
        <w:rPr>
          <w:rFonts w:ascii="Tahoma" w:hAnsi="Tahoma" w:cs="Tahoma"/>
          <w:bCs/>
          <w:sz w:val="28"/>
          <w:szCs w:val="28"/>
        </w:rPr>
        <w:t xml:space="preserve"> stated Frederick Agee, District Attorney General for the 28</w:t>
      </w:r>
      <w:r w:rsidRPr="0048781B">
        <w:rPr>
          <w:rFonts w:ascii="Tahoma" w:hAnsi="Tahoma" w:cs="Tahoma"/>
          <w:bCs/>
          <w:sz w:val="28"/>
          <w:szCs w:val="28"/>
          <w:vertAlign w:val="superscript"/>
        </w:rPr>
        <w:t>th</w:t>
      </w:r>
      <w:r>
        <w:rPr>
          <w:rFonts w:ascii="Tahoma" w:hAnsi="Tahoma" w:cs="Tahoma"/>
          <w:bCs/>
          <w:sz w:val="28"/>
          <w:szCs w:val="28"/>
        </w:rPr>
        <w:t xml:space="preserve"> Judicial District.</w:t>
      </w:r>
    </w:p>
    <w:p w14:paraId="210AAAB0" w14:textId="77777777" w:rsidR="00BE7579" w:rsidRDefault="00BE7579" w:rsidP="000870F8">
      <w:pPr>
        <w:jc w:val="both"/>
        <w:rPr>
          <w:rFonts w:ascii="Tahoma" w:hAnsi="Tahoma" w:cs="Tahoma"/>
          <w:bCs/>
          <w:sz w:val="28"/>
          <w:szCs w:val="28"/>
        </w:rPr>
      </w:pPr>
    </w:p>
    <w:p w14:paraId="3142EE97" w14:textId="7DBAFA0E" w:rsidR="00806A7C" w:rsidRDefault="00780CE8" w:rsidP="000870F8">
      <w:pPr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  This case was investigated by all 3 jurisdictions of the </w:t>
      </w:r>
      <w:r w:rsidR="00BE7579">
        <w:rPr>
          <w:rFonts w:ascii="Tahoma" w:hAnsi="Tahoma" w:cs="Tahoma"/>
          <w:bCs/>
          <w:sz w:val="28"/>
          <w:szCs w:val="28"/>
        </w:rPr>
        <w:t>West Tennessee</w:t>
      </w:r>
      <w:r>
        <w:rPr>
          <w:rFonts w:ascii="Tahoma" w:hAnsi="Tahoma" w:cs="Tahoma"/>
          <w:bCs/>
          <w:sz w:val="28"/>
          <w:szCs w:val="28"/>
        </w:rPr>
        <w:t xml:space="preserve"> Drug Task Force, </w:t>
      </w:r>
      <w:r w:rsidR="0053689E">
        <w:rPr>
          <w:rFonts w:ascii="Tahoma" w:hAnsi="Tahoma" w:cs="Tahoma"/>
          <w:bCs/>
          <w:sz w:val="28"/>
          <w:szCs w:val="28"/>
        </w:rPr>
        <w:t>t</w:t>
      </w:r>
      <w:r>
        <w:rPr>
          <w:rFonts w:ascii="Tahoma" w:hAnsi="Tahoma" w:cs="Tahoma"/>
          <w:bCs/>
          <w:sz w:val="28"/>
          <w:szCs w:val="28"/>
        </w:rPr>
        <w:t>he Tennessee Bureau of Investigation,</w:t>
      </w:r>
      <w:r w:rsidR="003116F5">
        <w:rPr>
          <w:rFonts w:ascii="Tahoma" w:hAnsi="Tahoma" w:cs="Tahoma"/>
          <w:bCs/>
          <w:sz w:val="28"/>
          <w:szCs w:val="28"/>
        </w:rPr>
        <w:t xml:space="preserve"> </w:t>
      </w:r>
      <w:r w:rsidR="0053689E">
        <w:rPr>
          <w:rFonts w:ascii="Tahoma" w:hAnsi="Tahoma" w:cs="Tahoma"/>
          <w:bCs/>
          <w:sz w:val="28"/>
          <w:szCs w:val="28"/>
        </w:rPr>
        <w:t xml:space="preserve">the </w:t>
      </w:r>
      <w:r w:rsidR="003116F5">
        <w:rPr>
          <w:rFonts w:ascii="Tahoma" w:hAnsi="Tahoma" w:cs="Tahoma"/>
          <w:bCs/>
          <w:sz w:val="28"/>
          <w:szCs w:val="28"/>
        </w:rPr>
        <w:t>United States Postal Inspector, Counterdrug Task Force, A.T.F., Humboldt Police Department, Tennessee Dangerous Drugs Task Force</w:t>
      </w:r>
      <w:r w:rsidR="0053689E">
        <w:rPr>
          <w:rFonts w:ascii="Tahoma" w:hAnsi="Tahoma" w:cs="Tahoma"/>
          <w:bCs/>
          <w:sz w:val="28"/>
          <w:szCs w:val="28"/>
        </w:rPr>
        <w:t>,</w:t>
      </w:r>
      <w:r w:rsidR="003116F5">
        <w:rPr>
          <w:rFonts w:ascii="Tahoma" w:hAnsi="Tahoma" w:cs="Tahoma"/>
          <w:bCs/>
          <w:sz w:val="28"/>
          <w:szCs w:val="28"/>
        </w:rPr>
        <w:t xml:space="preserve"> and </w:t>
      </w:r>
      <w:r w:rsidR="0053689E">
        <w:rPr>
          <w:rFonts w:ascii="Tahoma" w:hAnsi="Tahoma" w:cs="Tahoma"/>
          <w:bCs/>
          <w:sz w:val="28"/>
          <w:szCs w:val="28"/>
        </w:rPr>
        <w:t xml:space="preserve">the </w:t>
      </w:r>
      <w:r w:rsidR="003116F5">
        <w:rPr>
          <w:rFonts w:ascii="Tahoma" w:hAnsi="Tahoma" w:cs="Tahoma"/>
          <w:bCs/>
          <w:sz w:val="28"/>
          <w:szCs w:val="28"/>
        </w:rPr>
        <w:t>26</w:t>
      </w:r>
      <w:r w:rsidR="003116F5" w:rsidRPr="003116F5">
        <w:rPr>
          <w:rFonts w:ascii="Tahoma" w:hAnsi="Tahoma" w:cs="Tahoma"/>
          <w:bCs/>
          <w:sz w:val="28"/>
          <w:szCs w:val="28"/>
          <w:vertAlign w:val="superscript"/>
        </w:rPr>
        <w:t>th</w:t>
      </w:r>
      <w:r w:rsidR="003116F5">
        <w:rPr>
          <w:rFonts w:ascii="Tahoma" w:hAnsi="Tahoma" w:cs="Tahoma"/>
          <w:bCs/>
          <w:sz w:val="28"/>
          <w:szCs w:val="28"/>
        </w:rPr>
        <w:t xml:space="preserve"> Judicial District Drug Task Force.</w:t>
      </w:r>
      <w:r>
        <w:rPr>
          <w:rFonts w:ascii="Tahoma" w:hAnsi="Tahoma" w:cs="Tahoma"/>
          <w:bCs/>
          <w:sz w:val="28"/>
          <w:szCs w:val="28"/>
        </w:rPr>
        <w:t xml:space="preserve"> </w:t>
      </w:r>
      <w:r w:rsidR="00BE7579">
        <w:rPr>
          <w:rFonts w:ascii="Tahoma" w:hAnsi="Tahoma" w:cs="Tahoma"/>
          <w:bCs/>
          <w:sz w:val="28"/>
          <w:szCs w:val="28"/>
        </w:rPr>
        <w:t xml:space="preserve"> </w:t>
      </w:r>
      <w:r w:rsidR="003116F5">
        <w:rPr>
          <w:rFonts w:ascii="Tahoma" w:hAnsi="Tahoma" w:cs="Tahoma"/>
          <w:bCs/>
          <w:sz w:val="28"/>
          <w:szCs w:val="28"/>
        </w:rPr>
        <w:t xml:space="preserve">This case is being prosecuted by the </w:t>
      </w:r>
      <w:r w:rsidR="0053689E">
        <w:rPr>
          <w:rFonts w:ascii="Tahoma" w:hAnsi="Tahoma" w:cs="Tahoma"/>
          <w:bCs/>
          <w:sz w:val="28"/>
          <w:szCs w:val="28"/>
        </w:rPr>
        <w:t>O</w:t>
      </w:r>
      <w:r w:rsidR="003116F5">
        <w:rPr>
          <w:rFonts w:ascii="Tahoma" w:hAnsi="Tahoma" w:cs="Tahoma"/>
          <w:bCs/>
          <w:sz w:val="28"/>
          <w:szCs w:val="28"/>
        </w:rPr>
        <w:t>ffice of</w:t>
      </w:r>
      <w:r w:rsidR="0053689E">
        <w:rPr>
          <w:rFonts w:ascii="Tahoma" w:hAnsi="Tahoma" w:cs="Tahoma"/>
          <w:bCs/>
          <w:sz w:val="28"/>
          <w:szCs w:val="28"/>
        </w:rPr>
        <w:t xml:space="preserve"> </w:t>
      </w:r>
      <w:r w:rsidR="003116F5">
        <w:rPr>
          <w:rFonts w:ascii="Tahoma" w:hAnsi="Tahoma" w:cs="Tahoma"/>
          <w:bCs/>
          <w:sz w:val="28"/>
          <w:szCs w:val="28"/>
        </w:rPr>
        <w:t>the 28</w:t>
      </w:r>
      <w:r w:rsidR="003116F5" w:rsidRPr="003116F5">
        <w:rPr>
          <w:rFonts w:ascii="Tahoma" w:hAnsi="Tahoma" w:cs="Tahoma"/>
          <w:bCs/>
          <w:sz w:val="28"/>
          <w:szCs w:val="28"/>
          <w:vertAlign w:val="superscript"/>
        </w:rPr>
        <w:t>th</w:t>
      </w:r>
      <w:r w:rsidR="003116F5">
        <w:rPr>
          <w:rFonts w:ascii="Tahoma" w:hAnsi="Tahoma" w:cs="Tahoma"/>
          <w:bCs/>
          <w:sz w:val="28"/>
          <w:szCs w:val="28"/>
        </w:rPr>
        <w:t xml:space="preserve"> Judicial District Attorney, Frederick</w:t>
      </w:r>
      <w:r w:rsidR="0048781B">
        <w:rPr>
          <w:rFonts w:ascii="Tahoma" w:hAnsi="Tahoma" w:cs="Tahoma"/>
          <w:bCs/>
          <w:sz w:val="28"/>
          <w:szCs w:val="28"/>
        </w:rPr>
        <w:t xml:space="preserve"> </w:t>
      </w:r>
      <w:r w:rsidR="003116F5">
        <w:rPr>
          <w:rFonts w:ascii="Tahoma" w:hAnsi="Tahoma" w:cs="Tahoma"/>
          <w:bCs/>
          <w:sz w:val="28"/>
          <w:szCs w:val="28"/>
        </w:rPr>
        <w:t xml:space="preserve">Agee.  </w:t>
      </w:r>
      <w:r w:rsidR="00FD0608">
        <w:rPr>
          <w:rFonts w:ascii="Tahoma" w:hAnsi="Tahoma" w:cs="Tahoma"/>
          <w:bCs/>
          <w:sz w:val="28"/>
          <w:szCs w:val="28"/>
        </w:rPr>
        <w:t>Follow us on Faceboo</w:t>
      </w:r>
      <w:r w:rsidR="00A86E17">
        <w:rPr>
          <w:rFonts w:ascii="Tahoma" w:hAnsi="Tahoma" w:cs="Tahoma"/>
          <w:bCs/>
          <w:sz w:val="28"/>
          <w:szCs w:val="28"/>
        </w:rPr>
        <w:t>k @WestTnDtf</w:t>
      </w:r>
      <w:r w:rsidR="003116F5">
        <w:rPr>
          <w:rFonts w:ascii="Tahoma" w:hAnsi="Tahoma" w:cs="Tahoma"/>
          <w:bCs/>
          <w:sz w:val="28"/>
          <w:szCs w:val="28"/>
        </w:rPr>
        <w:t>.</w:t>
      </w:r>
    </w:p>
    <w:p w14:paraId="6FC7E9B9" w14:textId="77777777" w:rsidR="00FD0608" w:rsidRDefault="00FD0608" w:rsidP="000870F8">
      <w:pPr>
        <w:jc w:val="both"/>
        <w:rPr>
          <w:rFonts w:ascii="Tahoma" w:hAnsi="Tahoma" w:cs="Tahoma"/>
          <w:bCs/>
          <w:sz w:val="28"/>
          <w:szCs w:val="28"/>
        </w:rPr>
      </w:pPr>
    </w:p>
    <w:p w14:paraId="635E5A5D" w14:textId="77777777" w:rsidR="00806A7C" w:rsidRDefault="00806A7C" w:rsidP="000870F8">
      <w:pPr>
        <w:jc w:val="both"/>
        <w:rPr>
          <w:rFonts w:ascii="Tahoma" w:hAnsi="Tahoma" w:cs="Tahoma"/>
          <w:bCs/>
          <w:sz w:val="28"/>
          <w:szCs w:val="28"/>
        </w:rPr>
      </w:pPr>
    </w:p>
    <w:p w14:paraId="27A36D1C" w14:textId="58C99C3B" w:rsidR="00FD0608" w:rsidRDefault="00BC7069" w:rsidP="0048781B">
      <w:pPr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 </w:t>
      </w:r>
    </w:p>
    <w:p w14:paraId="1FE39381" w14:textId="77777777" w:rsidR="0048781B" w:rsidRDefault="0048781B" w:rsidP="0048781B">
      <w:pPr>
        <w:jc w:val="both"/>
        <w:rPr>
          <w:rFonts w:ascii="Tahoma" w:hAnsi="Tahoma" w:cs="Tahoma"/>
          <w:bCs/>
          <w:sz w:val="28"/>
          <w:szCs w:val="28"/>
        </w:rPr>
      </w:pPr>
    </w:p>
    <w:p w14:paraId="74836759" w14:textId="77777777" w:rsidR="0048781B" w:rsidRDefault="0048781B" w:rsidP="0048781B">
      <w:pPr>
        <w:jc w:val="both"/>
        <w:rPr>
          <w:rFonts w:ascii="Tahoma" w:hAnsi="Tahoma" w:cs="Tahoma"/>
          <w:bCs/>
          <w:sz w:val="28"/>
          <w:szCs w:val="28"/>
        </w:rPr>
      </w:pPr>
    </w:p>
    <w:p w14:paraId="31B38D47" w14:textId="77777777" w:rsidR="0048781B" w:rsidRPr="0048781B" w:rsidRDefault="0048781B" w:rsidP="0048781B">
      <w:pPr>
        <w:jc w:val="both"/>
        <w:rPr>
          <w:rFonts w:ascii="Tahoma" w:hAnsi="Tahoma" w:cs="Tahoma"/>
          <w:bCs/>
          <w:sz w:val="28"/>
          <w:szCs w:val="28"/>
        </w:rPr>
      </w:pPr>
    </w:p>
    <w:p w14:paraId="439D90B5" w14:textId="77777777" w:rsidR="00FD0608" w:rsidRDefault="00FD0608" w:rsidP="00092544">
      <w:pPr>
        <w:rPr>
          <w:rFonts w:ascii="Tahoma" w:hAnsi="Tahoma" w:cs="Tahoma"/>
          <w:sz w:val="28"/>
          <w:szCs w:val="28"/>
        </w:rPr>
      </w:pPr>
    </w:p>
    <w:p w14:paraId="0EC538D0" w14:textId="77777777" w:rsidR="00FD0608" w:rsidRDefault="00FD0608" w:rsidP="00092544">
      <w:pPr>
        <w:rPr>
          <w:rFonts w:ascii="Tahoma" w:hAnsi="Tahoma" w:cs="Tahoma"/>
          <w:sz w:val="28"/>
          <w:szCs w:val="28"/>
        </w:rPr>
      </w:pPr>
    </w:p>
    <w:p w14:paraId="3F213ADC" w14:textId="77777777" w:rsidR="006528C2" w:rsidRPr="00092544" w:rsidRDefault="000870F8" w:rsidP="00092544">
      <w:pPr>
        <w:rPr>
          <w:rFonts w:ascii="Tahoma" w:hAnsi="Tahoma" w:cs="Tahoma"/>
          <w:sz w:val="28"/>
          <w:szCs w:val="28"/>
        </w:rPr>
      </w:pPr>
      <w:r w:rsidRPr="000870F8">
        <w:rPr>
          <w:rFonts w:ascii="Tahoma" w:hAnsi="Tahoma" w:cs="Tahoma"/>
          <w:sz w:val="28"/>
          <w:szCs w:val="28"/>
        </w:rPr>
        <w:t xml:space="preserve">      #          #          #</w:t>
      </w:r>
    </w:p>
    <w:sectPr w:rsidR="006528C2" w:rsidRPr="00092544">
      <w:pgSz w:w="12240" w:h="15840"/>
      <w:pgMar w:top="720" w:right="936" w:bottom="792" w:left="9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2608C" w14:textId="77777777" w:rsidR="00C14DAF" w:rsidRDefault="00C14DAF">
      <w:r>
        <w:separator/>
      </w:r>
    </w:p>
  </w:endnote>
  <w:endnote w:type="continuationSeparator" w:id="0">
    <w:p w14:paraId="7E1B99C4" w14:textId="77777777" w:rsidR="00C14DAF" w:rsidRDefault="00C1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 Bold">
    <w:altName w:val="Times New Roman"/>
    <w:charset w:val="00"/>
    <w:family w:val="roman"/>
    <w:pitch w:val="variable"/>
  </w:font>
  <w:font w:name="AGaramond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eth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2804" w14:textId="77777777" w:rsidR="00C14DAF" w:rsidRDefault="00C14DAF">
      <w:r>
        <w:separator/>
      </w:r>
    </w:p>
  </w:footnote>
  <w:footnote w:type="continuationSeparator" w:id="0">
    <w:p w14:paraId="726DE296" w14:textId="77777777" w:rsidR="00C14DAF" w:rsidRDefault="00C14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598A"/>
    <w:multiLevelType w:val="hybridMultilevel"/>
    <w:tmpl w:val="78E8E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1E9"/>
    <w:multiLevelType w:val="hybridMultilevel"/>
    <w:tmpl w:val="D81A0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37279"/>
    <w:multiLevelType w:val="hybridMultilevel"/>
    <w:tmpl w:val="36E67F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41485"/>
    <w:multiLevelType w:val="hybridMultilevel"/>
    <w:tmpl w:val="C164C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945356">
    <w:abstractNumId w:val="3"/>
  </w:num>
  <w:num w:numId="2" w16cid:durableId="1359966497">
    <w:abstractNumId w:val="1"/>
  </w:num>
  <w:num w:numId="3" w16cid:durableId="1294749892">
    <w:abstractNumId w:val="2"/>
  </w:num>
  <w:num w:numId="4" w16cid:durableId="5998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9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44"/>
    <w:rsid w:val="00017ECC"/>
    <w:rsid w:val="000229C9"/>
    <w:rsid w:val="00023923"/>
    <w:rsid w:val="0003029F"/>
    <w:rsid w:val="00030A05"/>
    <w:rsid w:val="0003562A"/>
    <w:rsid w:val="00042570"/>
    <w:rsid w:val="000470E5"/>
    <w:rsid w:val="000479F1"/>
    <w:rsid w:val="00052630"/>
    <w:rsid w:val="00062C64"/>
    <w:rsid w:val="00064ED3"/>
    <w:rsid w:val="000661BC"/>
    <w:rsid w:val="0006775E"/>
    <w:rsid w:val="00072DB1"/>
    <w:rsid w:val="000810CE"/>
    <w:rsid w:val="000870F8"/>
    <w:rsid w:val="00092544"/>
    <w:rsid w:val="00095E53"/>
    <w:rsid w:val="000A261E"/>
    <w:rsid w:val="000F05DF"/>
    <w:rsid w:val="000F3B21"/>
    <w:rsid w:val="000F6B14"/>
    <w:rsid w:val="00140CC8"/>
    <w:rsid w:val="00144E5C"/>
    <w:rsid w:val="00172361"/>
    <w:rsid w:val="00180CC8"/>
    <w:rsid w:val="001A487A"/>
    <w:rsid w:val="001A5CBF"/>
    <w:rsid w:val="001B4A44"/>
    <w:rsid w:val="001C6EA7"/>
    <w:rsid w:val="001D645A"/>
    <w:rsid w:val="001E5A34"/>
    <w:rsid w:val="001E6918"/>
    <w:rsid w:val="001F3224"/>
    <w:rsid w:val="00215AB3"/>
    <w:rsid w:val="00215CA0"/>
    <w:rsid w:val="0022600C"/>
    <w:rsid w:val="00226806"/>
    <w:rsid w:val="002551F8"/>
    <w:rsid w:val="002763EE"/>
    <w:rsid w:val="00290981"/>
    <w:rsid w:val="00292602"/>
    <w:rsid w:val="002934AD"/>
    <w:rsid w:val="002A245B"/>
    <w:rsid w:val="002B2534"/>
    <w:rsid w:val="002D5975"/>
    <w:rsid w:val="002E5B0B"/>
    <w:rsid w:val="002E5C09"/>
    <w:rsid w:val="003104DB"/>
    <w:rsid w:val="003116F5"/>
    <w:rsid w:val="0031657D"/>
    <w:rsid w:val="00331EBC"/>
    <w:rsid w:val="00332B48"/>
    <w:rsid w:val="003454B9"/>
    <w:rsid w:val="00345564"/>
    <w:rsid w:val="00367F2E"/>
    <w:rsid w:val="00374DD6"/>
    <w:rsid w:val="00392195"/>
    <w:rsid w:val="00395B4A"/>
    <w:rsid w:val="003A2AF2"/>
    <w:rsid w:val="003A4854"/>
    <w:rsid w:val="003A4D5A"/>
    <w:rsid w:val="003B4EE8"/>
    <w:rsid w:val="003B6FD8"/>
    <w:rsid w:val="003C3B02"/>
    <w:rsid w:val="003E5E17"/>
    <w:rsid w:val="003F4490"/>
    <w:rsid w:val="003F610C"/>
    <w:rsid w:val="004002A5"/>
    <w:rsid w:val="00403453"/>
    <w:rsid w:val="00404C34"/>
    <w:rsid w:val="00414C53"/>
    <w:rsid w:val="00416029"/>
    <w:rsid w:val="00425C87"/>
    <w:rsid w:val="00430ADD"/>
    <w:rsid w:val="00446B63"/>
    <w:rsid w:val="00461365"/>
    <w:rsid w:val="0047172F"/>
    <w:rsid w:val="00480BF4"/>
    <w:rsid w:val="0048781B"/>
    <w:rsid w:val="004935F9"/>
    <w:rsid w:val="00493B32"/>
    <w:rsid w:val="004C3848"/>
    <w:rsid w:val="004F7AB6"/>
    <w:rsid w:val="00520850"/>
    <w:rsid w:val="0053216B"/>
    <w:rsid w:val="0053689E"/>
    <w:rsid w:val="005513CA"/>
    <w:rsid w:val="00583AD6"/>
    <w:rsid w:val="005A2402"/>
    <w:rsid w:val="005A3CBC"/>
    <w:rsid w:val="005C62D8"/>
    <w:rsid w:val="005F7074"/>
    <w:rsid w:val="00612398"/>
    <w:rsid w:val="00615B7F"/>
    <w:rsid w:val="00625873"/>
    <w:rsid w:val="006349D3"/>
    <w:rsid w:val="0064226A"/>
    <w:rsid w:val="00643366"/>
    <w:rsid w:val="006528C2"/>
    <w:rsid w:val="00666157"/>
    <w:rsid w:val="006813EA"/>
    <w:rsid w:val="006852E6"/>
    <w:rsid w:val="006856E5"/>
    <w:rsid w:val="00691BFC"/>
    <w:rsid w:val="006973E0"/>
    <w:rsid w:val="006B7E44"/>
    <w:rsid w:val="006D2EE6"/>
    <w:rsid w:val="006D2F85"/>
    <w:rsid w:val="006F4643"/>
    <w:rsid w:val="006F732C"/>
    <w:rsid w:val="00700A3E"/>
    <w:rsid w:val="00716EEC"/>
    <w:rsid w:val="00725B2C"/>
    <w:rsid w:val="007340EC"/>
    <w:rsid w:val="007432DB"/>
    <w:rsid w:val="00760C4B"/>
    <w:rsid w:val="00765302"/>
    <w:rsid w:val="0077248F"/>
    <w:rsid w:val="007756D4"/>
    <w:rsid w:val="00780CE8"/>
    <w:rsid w:val="00786AEC"/>
    <w:rsid w:val="007A079A"/>
    <w:rsid w:val="007A2DBC"/>
    <w:rsid w:val="007A4C5F"/>
    <w:rsid w:val="007E6798"/>
    <w:rsid w:val="007F515F"/>
    <w:rsid w:val="007F55E7"/>
    <w:rsid w:val="00800C5B"/>
    <w:rsid w:val="00802DB2"/>
    <w:rsid w:val="00806A7C"/>
    <w:rsid w:val="00820704"/>
    <w:rsid w:val="008211D1"/>
    <w:rsid w:val="008325FB"/>
    <w:rsid w:val="00832A4F"/>
    <w:rsid w:val="00834ECD"/>
    <w:rsid w:val="00864FDB"/>
    <w:rsid w:val="00866EF1"/>
    <w:rsid w:val="00880A94"/>
    <w:rsid w:val="0088756F"/>
    <w:rsid w:val="008907AA"/>
    <w:rsid w:val="00895C53"/>
    <w:rsid w:val="008A5ECF"/>
    <w:rsid w:val="008C0A6F"/>
    <w:rsid w:val="008D0B24"/>
    <w:rsid w:val="0090041B"/>
    <w:rsid w:val="009022D1"/>
    <w:rsid w:val="009047F2"/>
    <w:rsid w:val="00914E9D"/>
    <w:rsid w:val="00924399"/>
    <w:rsid w:val="00930DAC"/>
    <w:rsid w:val="00933B97"/>
    <w:rsid w:val="009346AD"/>
    <w:rsid w:val="0095631A"/>
    <w:rsid w:val="00963D37"/>
    <w:rsid w:val="00970C4D"/>
    <w:rsid w:val="00972072"/>
    <w:rsid w:val="009A026C"/>
    <w:rsid w:val="009A4F98"/>
    <w:rsid w:val="009B3BA3"/>
    <w:rsid w:val="009C42C4"/>
    <w:rsid w:val="009E4859"/>
    <w:rsid w:val="00A00A21"/>
    <w:rsid w:val="00A01740"/>
    <w:rsid w:val="00A4071B"/>
    <w:rsid w:val="00A51275"/>
    <w:rsid w:val="00A519F9"/>
    <w:rsid w:val="00A63E40"/>
    <w:rsid w:val="00A662EE"/>
    <w:rsid w:val="00A670FA"/>
    <w:rsid w:val="00A7498A"/>
    <w:rsid w:val="00A76547"/>
    <w:rsid w:val="00A86E17"/>
    <w:rsid w:val="00A92997"/>
    <w:rsid w:val="00AA3E6B"/>
    <w:rsid w:val="00AC3E4E"/>
    <w:rsid w:val="00AE0516"/>
    <w:rsid w:val="00AE2BF0"/>
    <w:rsid w:val="00B00AA4"/>
    <w:rsid w:val="00B16945"/>
    <w:rsid w:val="00B21E6C"/>
    <w:rsid w:val="00B442AE"/>
    <w:rsid w:val="00B807E8"/>
    <w:rsid w:val="00B82A5B"/>
    <w:rsid w:val="00B83517"/>
    <w:rsid w:val="00B86CEA"/>
    <w:rsid w:val="00B900C3"/>
    <w:rsid w:val="00BA67F9"/>
    <w:rsid w:val="00BB5DC0"/>
    <w:rsid w:val="00BC670D"/>
    <w:rsid w:val="00BC7069"/>
    <w:rsid w:val="00BE1589"/>
    <w:rsid w:val="00BE7579"/>
    <w:rsid w:val="00C0615B"/>
    <w:rsid w:val="00C14DAF"/>
    <w:rsid w:val="00C27907"/>
    <w:rsid w:val="00C30098"/>
    <w:rsid w:val="00C30FA6"/>
    <w:rsid w:val="00C33DF8"/>
    <w:rsid w:val="00C51956"/>
    <w:rsid w:val="00C54812"/>
    <w:rsid w:val="00C64865"/>
    <w:rsid w:val="00C70D87"/>
    <w:rsid w:val="00C73140"/>
    <w:rsid w:val="00C87CF6"/>
    <w:rsid w:val="00C9591F"/>
    <w:rsid w:val="00C97B2D"/>
    <w:rsid w:val="00CA477C"/>
    <w:rsid w:val="00CB7D9C"/>
    <w:rsid w:val="00CD16CE"/>
    <w:rsid w:val="00D0326A"/>
    <w:rsid w:val="00D03C40"/>
    <w:rsid w:val="00D10266"/>
    <w:rsid w:val="00D21070"/>
    <w:rsid w:val="00D2142D"/>
    <w:rsid w:val="00D220A5"/>
    <w:rsid w:val="00D30CAC"/>
    <w:rsid w:val="00D452E0"/>
    <w:rsid w:val="00D50C4B"/>
    <w:rsid w:val="00D6139B"/>
    <w:rsid w:val="00D62ED4"/>
    <w:rsid w:val="00D77FC7"/>
    <w:rsid w:val="00D86334"/>
    <w:rsid w:val="00DA541D"/>
    <w:rsid w:val="00DB2DC9"/>
    <w:rsid w:val="00DC7CD9"/>
    <w:rsid w:val="00DD495A"/>
    <w:rsid w:val="00DD4E24"/>
    <w:rsid w:val="00DE7FC6"/>
    <w:rsid w:val="00E04E10"/>
    <w:rsid w:val="00E16012"/>
    <w:rsid w:val="00E22421"/>
    <w:rsid w:val="00E23435"/>
    <w:rsid w:val="00E57165"/>
    <w:rsid w:val="00E62AC1"/>
    <w:rsid w:val="00E80B5F"/>
    <w:rsid w:val="00E91358"/>
    <w:rsid w:val="00E95026"/>
    <w:rsid w:val="00E95344"/>
    <w:rsid w:val="00EA4CFC"/>
    <w:rsid w:val="00EB4953"/>
    <w:rsid w:val="00EC3665"/>
    <w:rsid w:val="00EC46E2"/>
    <w:rsid w:val="00ED74BD"/>
    <w:rsid w:val="00EE3CED"/>
    <w:rsid w:val="00EF65D2"/>
    <w:rsid w:val="00EF6C0E"/>
    <w:rsid w:val="00F05BC9"/>
    <w:rsid w:val="00F20009"/>
    <w:rsid w:val="00F200C0"/>
    <w:rsid w:val="00F203C4"/>
    <w:rsid w:val="00F25FDA"/>
    <w:rsid w:val="00F27FEF"/>
    <w:rsid w:val="00F72288"/>
    <w:rsid w:val="00F7538F"/>
    <w:rsid w:val="00F76359"/>
    <w:rsid w:val="00F87951"/>
    <w:rsid w:val="00FB6522"/>
    <w:rsid w:val="00FD0608"/>
    <w:rsid w:val="00FD5C7D"/>
    <w:rsid w:val="00FD6D0E"/>
    <w:rsid w:val="00FE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58ACFD"/>
  <w15:docId w15:val="{D87C406B-BB4D-49E0-AA9F-E74ACFE3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Garamond Bold" w:hAnsi="AGaramond Bold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spacing w:line="320" w:lineRule="exact"/>
      <w:jc w:val="center"/>
      <w:outlineLvl w:val="2"/>
    </w:pPr>
    <w:rPr>
      <w:rFonts w:ascii="AGaramond Bold" w:hAnsi="AGaramond Bold"/>
      <w:color w:val="000000"/>
      <w:sz w:val="32"/>
    </w:rPr>
  </w:style>
  <w:style w:type="paragraph" w:styleId="Heading4">
    <w:name w:val="heading 4"/>
    <w:basedOn w:val="Normal"/>
    <w:next w:val="Normal"/>
    <w:qFormat/>
    <w:pPr>
      <w:keepNext/>
      <w:widowControl w:val="0"/>
      <w:spacing w:line="320" w:lineRule="exact"/>
      <w:outlineLvl w:val="3"/>
    </w:pPr>
    <w:rPr>
      <w:rFonts w:ascii="AGaramond" w:hAnsi="AGaramond"/>
      <w:b/>
      <w:bCs/>
      <w:color w:val="000000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Garamond Bold" w:hAnsi="AGaramond Bold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Garamond" w:hAnsi="AGaramond"/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Garamond Bold" w:hAnsi="AGaramond Bold"/>
      <w:spacing w:val="6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Garamond Bold" w:hAnsi="AGaramond Bold"/>
      <w:sz w:val="36"/>
    </w:rPr>
  </w:style>
  <w:style w:type="paragraph" w:styleId="Subtitle">
    <w:name w:val="Subtitle"/>
    <w:basedOn w:val="Normal"/>
    <w:qFormat/>
    <w:pPr>
      <w:jc w:val="center"/>
    </w:pPr>
    <w:rPr>
      <w:rFonts w:ascii="AGaramond" w:hAnsi="AGaramond"/>
      <w:i/>
      <w:i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spacing w:before="240"/>
    </w:pPr>
    <w:rPr>
      <w:rFonts w:ascii="AGaramond" w:hAnsi="AGaramond"/>
      <w:b/>
      <w:bCs/>
    </w:rPr>
  </w:style>
  <w:style w:type="paragraph" w:styleId="ListParagraph">
    <w:name w:val="List Paragraph"/>
    <w:basedOn w:val="Normal"/>
    <w:uiPriority w:val="34"/>
    <w:qFormat/>
    <w:rsid w:val="00DE7F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E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239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42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2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2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ie.carter@scda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%207%20User\Desktop\DTF%20Templates%20June%202012\03%20Evidence%20Inventory%20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03 Evidence Inventory Log</Template>
  <TotalTime>1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TENNESSEE</vt:lpstr>
    </vt:vector>
  </TitlesOfParts>
  <Company>Shelby County</Company>
  <LinksUpToDate>false</LinksUpToDate>
  <CharactersWithSpaces>4380</CharactersWithSpaces>
  <SharedDoc>false</SharedDoc>
  <HLinks>
    <vt:vector size="6" baseType="variant">
      <vt:variant>
        <vt:i4>3735592</vt:i4>
      </vt:variant>
      <vt:variant>
        <vt:i4>-1</vt:i4>
      </vt:variant>
      <vt:variant>
        <vt:i4>1110</vt:i4>
      </vt:variant>
      <vt:variant>
        <vt:i4>1</vt:i4>
      </vt:variant>
      <vt:variant>
        <vt:lpwstr>DTF Logo 030807 3inch 300 dpi for revised 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TENNESSEE</dc:title>
  <dc:creator>Windows 7 User</dc:creator>
  <cp:lastModifiedBy>Frederick H. Agee</cp:lastModifiedBy>
  <cp:revision>2</cp:revision>
  <cp:lastPrinted>2020-04-17T21:05:00Z</cp:lastPrinted>
  <dcterms:created xsi:type="dcterms:W3CDTF">2023-07-28T18:50:00Z</dcterms:created>
  <dcterms:modified xsi:type="dcterms:W3CDTF">2023-07-28T18:50:00Z</dcterms:modified>
</cp:coreProperties>
</file>